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EAF" w:rsidRPr="007816E0" w:rsidRDefault="00DB6BEE" w:rsidP="00DB6BEE">
      <w:pPr>
        <w:jc w:val="both"/>
        <w:rPr>
          <w:rFonts w:ascii="Times New Roman" w:hAnsi="Times New Roman" w:cs="Times New Roman"/>
          <w:b/>
          <w:sz w:val="28"/>
          <w:szCs w:val="28"/>
        </w:rPr>
      </w:pPr>
      <w:r w:rsidRPr="00101B7A">
        <w:rPr>
          <w:rFonts w:ascii="Times New Roman" w:hAnsi="Times New Roman" w:cs="Times New Roman"/>
        </w:rPr>
        <w:tab/>
      </w:r>
      <w:r w:rsidR="00F65B20" w:rsidRPr="00101B7A">
        <w:rPr>
          <w:rFonts w:ascii="Times New Roman" w:hAnsi="Times New Roman" w:cs="Times New Roman"/>
        </w:rPr>
        <w:tab/>
      </w:r>
      <w:r w:rsidR="00F65B20" w:rsidRPr="00101B7A">
        <w:rPr>
          <w:rFonts w:ascii="Times New Roman" w:hAnsi="Times New Roman" w:cs="Times New Roman"/>
        </w:rPr>
        <w:tab/>
      </w:r>
      <w:r w:rsidR="00F65B20" w:rsidRPr="00101B7A">
        <w:rPr>
          <w:rFonts w:ascii="Times New Roman" w:hAnsi="Times New Roman" w:cs="Times New Roman"/>
        </w:rPr>
        <w:tab/>
      </w:r>
      <w:r w:rsidR="00433EAF" w:rsidRPr="007816E0">
        <w:rPr>
          <w:rFonts w:ascii="Times New Roman" w:hAnsi="Times New Roman" w:cs="Times New Roman"/>
          <w:b/>
          <w:sz w:val="28"/>
          <w:szCs w:val="28"/>
        </w:rPr>
        <w:t>BİR MÜCADELENİN TASVİRİ</w:t>
      </w:r>
    </w:p>
    <w:p w:rsidR="00093F03" w:rsidRPr="00093F03" w:rsidRDefault="00433EAF" w:rsidP="00DB6BEE">
      <w:pPr>
        <w:jc w:val="both"/>
        <w:rPr>
          <w:rFonts w:ascii="Times New Roman" w:hAnsi="Times New Roman" w:cs="Times New Roman"/>
          <w:b/>
        </w:rPr>
      </w:pPr>
      <w:r w:rsidRPr="00101B7A">
        <w:rPr>
          <w:rFonts w:ascii="Times New Roman" w:hAnsi="Times New Roman" w:cs="Times New Roman"/>
        </w:rPr>
        <w:tab/>
      </w:r>
      <w:r w:rsidRPr="00101B7A">
        <w:rPr>
          <w:rFonts w:ascii="Times New Roman" w:hAnsi="Times New Roman" w:cs="Times New Roman"/>
        </w:rPr>
        <w:tab/>
      </w:r>
      <w:r w:rsidRPr="00101B7A">
        <w:rPr>
          <w:rFonts w:ascii="Times New Roman" w:hAnsi="Times New Roman" w:cs="Times New Roman"/>
        </w:rPr>
        <w:tab/>
      </w:r>
      <w:r w:rsidRPr="00101B7A">
        <w:rPr>
          <w:rFonts w:ascii="Times New Roman" w:hAnsi="Times New Roman" w:cs="Times New Roman"/>
        </w:rPr>
        <w:tab/>
      </w:r>
      <w:r w:rsidRPr="00101B7A">
        <w:rPr>
          <w:rFonts w:ascii="Times New Roman" w:hAnsi="Times New Roman" w:cs="Times New Roman"/>
        </w:rPr>
        <w:tab/>
      </w:r>
      <w:r w:rsidRPr="00101B7A">
        <w:rPr>
          <w:rFonts w:ascii="Times New Roman" w:hAnsi="Times New Roman" w:cs="Times New Roman"/>
        </w:rPr>
        <w:tab/>
      </w:r>
      <w:r w:rsidRPr="00101B7A">
        <w:rPr>
          <w:rFonts w:ascii="Times New Roman" w:hAnsi="Times New Roman" w:cs="Times New Roman"/>
        </w:rPr>
        <w:tab/>
      </w:r>
      <w:r w:rsidRPr="00101B7A">
        <w:rPr>
          <w:rFonts w:ascii="Times New Roman" w:hAnsi="Times New Roman" w:cs="Times New Roman"/>
        </w:rPr>
        <w:tab/>
      </w:r>
      <w:r w:rsidR="003E6CEA">
        <w:rPr>
          <w:rFonts w:ascii="Times New Roman" w:hAnsi="Times New Roman" w:cs="Times New Roman"/>
        </w:rPr>
        <w:t xml:space="preserve">      </w:t>
      </w:r>
      <w:r w:rsidR="00093F03">
        <w:rPr>
          <w:rFonts w:ascii="Times New Roman" w:hAnsi="Times New Roman" w:cs="Times New Roman"/>
        </w:rPr>
        <w:tab/>
      </w:r>
      <w:r w:rsidR="003E6CEA">
        <w:rPr>
          <w:rFonts w:ascii="Times New Roman" w:hAnsi="Times New Roman" w:cs="Times New Roman"/>
        </w:rPr>
        <w:t xml:space="preserve">     </w:t>
      </w:r>
      <w:r w:rsidR="00093F03" w:rsidRPr="00093F03">
        <w:rPr>
          <w:rFonts w:ascii="Times New Roman" w:hAnsi="Times New Roman" w:cs="Times New Roman"/>
          <w:b/>
        </w:rPr>
        <w:t>Ömer Çağatay Balkaya</w:t>
      </w:r>
      <w:r w:rsidR="00B3706C" w:rsidRPr="00B3706C">
        <w:rPr>
          <w:rStyle w:val="DipnotBavurusu"/>
          <w:rFonts w:ascii="Times New Roman" w:hAnsi="Times New Roman" w:cs="Times New Roman"/>
          <w:b/>
        </w:rPr>
        <w:footnoteReference w:customMarkFollows="1" w:id="1"/>
        <w:sym w:font="Symbol" w:char="F02A"/>
      </w:r>
    </w:p>
    <w:p w:rsidR="00433EAF" w:rsidRPr="00093F03" w:rsidRDefault="00093F03" w:rsidP="00DB6BEE">
      <w:pPr>
        <w:jc w:val="both"/>
        <w:rPr>
          <w:rFonts w:ascii="Times New Roman" w:hAnsi="Times New Roman" w:cs="Times New Roman"/>
          <w:sz w:val="20"/>
          <w:szCs w:val="20"/>
        </w:rPr>
      </w:pP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t xml:space="preserve">        </w:t>
      </w:r>
      <w:r w:rsidR="00B3706C">
        <w:rPr>
          <w:rFonts w:ascii="Times New Roman" w:hAnsi="Times New Roman" w:cs="Times New Roman"/>
          <w:i/>
        </w:rPr>
        <w:t xml:space="preserve">  </w:t>
      </w:r>
      <w:r>
        <w:rPr>
          <w:rFonts w:ascii="Times New Roman" w:hAnsi="Times New Roman" w:cs="Times New Roman"/>
          <w:i/>
        </w:rPr>
        <w:t xml:space="preserve">      </w:t>
      </w:r>
      <w:r w:rsidR="00B3706C">
        <w:rPr>
          <w:rFonts w:ascii="Times New Roman" w:hAnsi="Times New Roman" w:cs="Times New Roman"/>
          <w:i/>
          <w:sz w:val="20"/>
          <w:szCs w:val="20"/>
        </w:rPr>
        <w:t>“Cumhuriyet yitirildi.</w:t>
      </w:r>
      <w:r w:rsidR="00433EAF" w:rsidRPr="00093F03">
        <w:rPr>
          <w:rFonts w:ascii="Times New Roman" w:hAnsi="Times New Roman" w:cs="Times New Roman"/>
          <w:i/>
          <w:sz w:val="20"/>
          <w:szCs w:val="20"/>
        </w:rPr>
        <w:t>”</w:t>
      </w:r>
      <w:r w:rsidR="00433EAF" w:rsidRPr="00093F03">
        <w:rPr>
          <w:rFonts w:ascii="Times New Roman" w:hAnsi="Times New Roman" w:cs="Times New Roman"/>
          <w:sz w:val="20"/>
          <w:szCs w:val="20"/>
        </w:rPr>
        <w:t xml:space="preserve">  Cicero</w:t>
      </w:r>
    </w:p>
    <w:p w:rsidR="00F852D9" w:rsidRPr="000B1F41" w:rsidRDefault="00433EAF" w:rsidP="005011C2">
      <w:pPr>
        <w:spacing w:line="360" w:lineRule="auto"/>
        <w:jc w:val="both"/>
        <w:rPr>
          <w:rFonts w:ascii="Times New Roman" w:hAnsi="Times New Roman" w:cs="Times New Roman"/>
        </w:rPr>
      </w:pPr>
      <w:r w:rsidRPr="00101B7A">
        <w:rPr>
          <w:rFonts w:ascii="Times New Roman" w:hAnsi="Times New Roman" w:cs="Times New Roman"/>
        </w:rPr>
        <w:tab/>
      </w:r>
      <w:r w:rsidR="00DB6BEE" w:rsidRPr="000B1F41">
        <w:rPr>
          <w:rFonts w:ascii="Times New Roman" w:hAnsi="Times New Roman" w:cs="Times New Roman"/>
        </w:rPr>
        <w:t>Hepimizin belleğinde bir burgaç gibi dönen yaşananl</w:t>
      </w:r>
      <w:r w:rsidRPr="000B1F41">
        <w:rPr>
          <w:rFonts w:ascii="Times New Roman" w:hAnsi="Times New Roman" w:cs="Times New Roman"/>
        </w:rPr>
        <w:t>arın ezici açıklığının mümkün</w:t>
      </w:r>
      <w:r w:rsidR="00DB6BEE" w:rsidRPr="000B1F41">
        <w:rPr>
          <w:rFonts w:ascii="Times New Roman" w:hAnsi="Times New Roman" w:cs="Times New Roman"/>
        </w:rPr>
        <w:t xml:space="preserve"> “bütün anlatıları”</w:t>
      </w:r>
      <w:r w:rsidR="003730B7" w:rsidRPr="000B1F41">
        <w:rPr>
          <w:rFonts w:ascii="Times New Roman" w:hAnsi="Times New Roman" w:cs="Times New Roman"/>
        </w:rPr>
        <w:t xml:space="preserve"> yersiz</w:t>
      </w:r>
      <w:r w:rsidRPr="000B1F41">
        <w:rPr>
          <w:rFonts w:ascii="Times New Roman" w:hAnsi="Times New Roman" w:cs="Times New Roman"/>
        </w:rPr>
        <w:t xml:space="preserve"> kıldığı bir noktadayız. Anlatımın biçareliği, hepimizin bir şekilde “tanıklık” ettiği bu destansı direnişe eşlik ediyor. Hepimiz biliriz ki bir “şahit”ten beklenen yalnızca “olay”ı anlatmasıdır: Olabildiğince yalın, şahsi kanaatleriyle izlenimlerin birbirine karışmadığı bir anlatım düzlemi. Oysa toplumsal olaylarda sadece “tanık” </w:t>
      </w:r>
      <w:r w:rsidR="00D01954" w:rsidRPr="000B1F41">
        <w:rPr>
          <w:rFonts w:ascii="Times New Roman" w:hAnsi="Times New Roman" w:cs="Times New Roman"/>
        </w:rPr>
        <w:t xml:space="preserve">konumunda </w:t>
      </w:r>
      <w:r w:rsidR="005011C2" w:rsidRPr="000B1F41">
        <w:rPr>
          <w:rFonts w:ascii="Times New Roman" w:hAnsi="Times New Roman" w:cs="Times New Roman"/>
        </w:rPr>
        <w:t>bulunma</w:t>
      </w:r>
      <w:r w:rsidR="00D01954" w:rsidRPr="000B1F41">
        <w:rPr>
          <w:rFonts w:ascii="Times New Roman" w:hAnsi="Times New Roman" w:cs="Times New Roman"/>
        </w:rPr>
        <w:t>k</w:t>
      </w:r>
      <w:r w:rsidRPr="000B1F41">
        <w:rPr>
          <w:rFonts w:ascii="Times New Roman" w:hAnsi="Times New Roman" w:cs="Times New Roman"/>
        </w:rPr>
        <w:t xml:space="preserve"> mümkün değildir. Herkes, az ya da çok, olumlu yahut olumsuz, ola</w:t>
      </w:r>
      <w:r w:rsidR="00D01954" w:rsidRPr="000B1F41">
        <w:rPr>
          <w:rFonts w:ascii="Times New Roman" w:hAnsi="Times New Roman" w:cs="Times New Roman"/>
        </w:rPr>
        <w:t xml:space="preserve">yın akışlarına tabiidir. Kişisel mesuliyetler, mensubiyetler, ilgisizlikler, karşılıklı makul kılma çabaları, doğrudan </w:t>
      </w:r>
      <w:r w:rsidR="001D73A6" w:rsidRPr="000B1F41">
        <w:rPr>
          <w:rFonts w:ascii="Times New Roman" w:hAnsi="Times New Roman" w:cs="Times New Roman"/>
        </w:rPr>
        <w:t>deneyimler</w:t>
      </w:r>
      <w:r w:rsidR="00D01954" w:rsidRPr="000B1F41">
        <w:rPr>
          <w:rFonts w:ascii="Times New Roman" w:hAnsi="Times New Roman" w:cs="Times New Roman"/>
        </w:rPr>
        <w:t xml:space="preserve"> ve hepsi son noktada yaşadığımız elim olayların </w:t>
      </w:r>
      <w:r w:rsidR="00F65B20" w:rsidRPr="000B1F41">
        <w:rPr>
          <w:rFonts w:ascii="Times New Roman" w:hAnsi="Times New Roman" w:cs="Times New Roman"/>
        </w:rPr>
        <w:t>farklı</w:t>
      </w:r>
      <w:r w:rsidR="00D01954" w:rsidRPr="000B1F41">
        <w:rPr>
          <w:rFonts w:ascii="Times New Roman" w:hAnsi="Times New Roman" w:cs="Times New Roman"/>
        </w:rPr>
        <w:t xml:space="preserve"> k</w:t>
      </w:r>
      <w:r w:rsidR="00F65B20" w:rsidRPr="000B1F41">
        <w:rPr>
          <w:rFonts w:ascii="Times New Roman" w:hAnsi="Times New Roman" w:cs="Times New Roman"/>
        </w:rPr>
        <w:t>ademelerin</w:t>
      </w:r>
      <w:r w:rsidR="00D01954" w:rsidRPr="000B1F41">
        <w:rPr>
          <w:rFonts w:ascii="Times New Roman" w:hAnsi="Times New Roman" w:cs="Times New Roman"/>
        </w:rPr>
        <w:t>de bekleşmektedir.</w:t>
      </w:r>
      <w:r w:rsidR="00F65B20" w:rsidRPr="000B1F41">
        <w:rPr>
          <w:rFonts w:ascii="Times New Roman" w:hAnsi="Times New Roman" w:cs="Times New Roman"/>
        </w:rPr>
        <w:t xml:space="preserve"> </w:t>
      </w:r>
      <w:r w:rsidR="00D01954" w:rsidRPr="000B1F41">
        <w:rPr>
          <w:rFonts w:ascii="Times New Roman" w:hAnsi="Times New Roman" w:cs="Times New Roman"/>
        </w:rPr>
        <w:t>İşte tam da bundan ötürü o destansı geceye dair anlatacak bir şey bulamayışım nedensiz deği</w:t>
      </w:r>
      <w:r w:rsidR="00E127DF" w:rsidRPr="000B1F41">
        <w:rPr>
          <w:rFonts w:ascii="Times New Roman" w:hAnsi="Times New Roman" w:cs="Times New Roman"/>
        </w:rPr>
        <w:t>ldi</w:t>
      </w:r>
      <w:r w:rsidR="00D01954" w:rsidRPr="000B1F41">
        <w:rPr>
          <w:rFonts w:ascii="Times New Roman" w:hAnsi="Times New Roman" w:cs="Times New Roman"/>
        </w:rPr>
        <w:t xml:space="preserve">. </w:t>
      </w:r>
      <w:r w:rsidR="005011C2" w:rsidRPr="000B1F41">
        <w:rPr>
          <w:rFonts w:ascii="Times New Roman" w:hAnsi="Times New Roman" w:cs="Times New Roman"/>
        </w:rPr>
        <w:t>15 Temmuz deneyimi</w:t>
      </w:r>
      <w:r w:rsidR="00D01954" w:rsidRPr="000B1F41">
        <w:rPr>
          <w:rFonts w:ascii="Times New Roman" w:hAnsi="Times New Roman" w:cs="Times New Roman"/>
        </w:rPr>
        <w:t xml:space="preserve"> kendi başına şanlı ve olağanüstüdür, ama başı ve sonu belirsiz bir destandır bu; bize </w:t>
      </w:r>
      <w:r w:rsidR="005011C2" w:rsidRPr="000B1F41">
        <w:rPr>
          <w:rFonts w:ascii="Times New Roman" w:hAnsi="Times New Roman" w:cs="Times New Roman"/>
        </w:rPr>
        <w:t xml:space="preserve">sanki </w:t>
      </w:r>
      <w:r w:rsidR="00D01954" w:rsidRPr="000B1F41">
        <w:rPr>
          <w:rFonts w:ascii="Times New Roman" w:hAnsi="Times New Roman" w:cs="Times New Roman"/>
        </w:rPr>
        <w:t xml:space="preserve">Tolstoyvari bir panaromanın veçhelerini sunar. </w:t>
      </w:r>
      <w:r w:rsidR="005011C2" w:rsidRPr="000B1F41">
        <w:rPr>
          <w:rFonts w:ascii="Times New Roman" w:hAnsi="Times New Roman" w:cs="Times New Roman"/>
        </w:rPr>
        <w:t xml:space="preserve">Ya da, “demokratik” </w:t>
      </w:r>
      <w:r w:rsidR="00656BD0" w:rsidRPr="000B1F41">
        <w:rPr>
          <w:rFonts w:ascii="Times New Roman" w:hAnsi="Times New Roman" w:cs="Times New Roman"/>
        </w:rPr>
        <w:t xml:space="preserve">filozof </w:t>
      </w:r>
      <w:r w:rsidR="00656BD0">
        <w:rPr>
          <w:rFonts w:ascii="Times New Roman" w:hAnsi="Times New Roman" w:cs="Times New Roman"/>
        </w:rPr>
        <w:t>Spinoza</w:t>
      </w:r>
      <w:r w:rsidR="005011C2" w:rsidRPr="000B1F41">
        <w:rPr>
          <w:rFonts w:ascii="Times New Roman" w:hAnsi="Times New Roman" w:cs="Times New Roman"/>
        </w:rPr>
        <w:t xml:space="preserve"> gibi söylersek, “her imaj” kendisini fazla dile getiriyor zaten. Burada bize düşen i</w:t>
      </w:r>
      <w:r w:rsidR="006A0E1E" w:rsidRPr="000B1F41">
        <w:rPr>
          <w:rFonts w:ascii="Times New Roman" w:hAnsi="Times New Roman" w:cs="Times New Roman"/>
        </w:rPr>
        <w:t>fade edilemez olanın</w:t>
      </w:r>
      <w:r w:rsidR="00D01954" w:rsidRPr="000B1F41">
        <w:rPr>
          <w:rFonts w:ascii="Times New Roman" w:hAnsi="Times New Roman" w:cs="Times New Roman"/>
        </w:rPr>
        <w:t xml:space="preserve"> bıçağını boynumuzda hisse</w:t>
      </w:r>
      <w:r w:rsidR="00BE15FC" w:rsidRPr="000B1F41">
        <w:rPr>
          <w:rFonts w:ascii="Times New Roman" w:hAnsi="Times New Roman" w:cs="Times New Roman"/>
        </w:rPr>
        <w:t xml:space="preserve">derken </w:t>
      </w:r>
      <w:r w:rsidR="005011C2" w:rsidRPr="000B1F41">
        <w:rPr>
          <w:rFonts w:ascii="Times New Roman" w:hAnsi="Times New Roman" w:cs="Times New Roman"/>
        </w:rPr>
        <w:t xml:space="preserve">yine de yazmaktan vazgeçmemektir. </w:t>
      </w:r>
      <w:r w:rsidR="001D73A6" w:rsidRPr="000B1F41">
        <w:rPr>
          <w:rFonts w:ascii="Times New Roman" w:hAnsi="Times New Roman" w:cs="Times New Roman"/>
        </w:rPr>
        <w:t>Peki,</w:t>
      </w:r>
      <w:r w:rsidR="001D73A6">
        <w:rPr>
          <w:rFonts w:ascii="Times New Roman" w:hAnsi="Times New Roman" w:cs="Times New Roman"/>
        </w:rPr>
        <w:t xml:space="preserve"> nasıl</w:t>
      </w:r>
      <w:r w:rsidR="005011C2" w:rsidRPr="000B1F41">
        <w:rPr>
          <w:rFonts w:ascii="Times New Roman" w:hAnsi="Times New Roman" w:cs="Times New Roman"/>
        </w:rPr>
        <w:t xml:space="preserve"> tüm yaşananlar derli toplu anlatılabilir? 15 Temmuz sonrasındaki halet-i ruhiyemizin belirgin bir ifade kalıbına dökülebileceğine inanmıyorum başta. Yaşananların garip bir ironisi şu ki, halk olarak, coşku ve hüznü aynı anda kucaklıyoruz. Ya da yalnızca “coşku”,</w:t>
      </w:r>
      <w:r w:rsidR="00E719BF" w:rsidRPr="000B1F41">
        <w:rPr>
          <w:rFonts w:ascii="Times New Roman" w:hAnsi="Times New Roman" w:cs="Times New Roman"/>
        </w:rPr>
        <w:t xml:space="preserve"> </w:t>
      </w:r>
      <w:r w:rsidR="001D73A6" w:rsidRPr="000B1F41">
        <w:rPr>
          <w:rFonts w:ascii="Times New Roman" w:hAnsi="Times New Roman" w:cs="Times New Roman"/>
        </w:rPr>
        <w:t>tipik anlamının</w:t>
      </w:r>
      <w:r w:rsidR="005011C2" w:rsidRPr="000B1F41">
        <w:rPr>
          <w:rFonts w:ascii="Times New Roman" w:hAnsi="Times New Roman" w:cs="Times New Roman"/>
        </w:rPr>
        <w:t xml:space="preserve"> dışında</w:t>
      </w:r>
      <w:r w:rsidR="00E719BF" w:rsidRPr="000B1F41">
        <w:rPr>
          <w:rFonts w:ascii="Times New Roman" w:hAnsi="Times New Roman" w:cs="Times New Roman"/>
        </w:rPr>
        <w:t xml:space="preserve">, derinden derine akan bir coşku </w:t>
      </w:r>
      <w:r w:rsidR="00E719BF" w:rsidRPr="000B1F41">
        <w:rPr>
          <w:rFonts w:ascii="Times New Roman" w:hAnsi="Times New Roman" w:cs="Times New Roman"/>
          <w:i/>
        </w:rPr>
        <w:t xml:space="preserve">affect’i – kayıplarımızın hüznü bile onunla daha “anlamlı” dır. </w:t>
      </w:r>
      <w:r w:rsidR="00E719BF" w:rsidRPr="000B1F41">
        <w:rPr>
          <w:rFonts w:ascii="Times New Roman" w:hAnsi="Times New Roman" w:cs="Times New Roman"/>
        </w:rPr>
        <w:t>Yoksa “şehit”</w:t>
      </w:r>
      <w:r w:rsidR="00082B91" w:rsidRPr="000B1F41">
        <w:rPr>
          <w:rFonts w:ascii="Times New Roman" w:hAnsi="Times New Roman" w:cs="Times New Roman"/>
        </w:rPr>
        <w:t xml:space="preserve"> ailelerinin gösterdiği o</w:t>
      </w:r>
      <w:r w:rsidR="00E719BF" w:rsidRPr="000B1F41">
        <w:rPr>
          <w:rFonts w:ascii="Times New Roman" w:hAnsi="Times New Roman" w:cs="Times New Roman"/>
        </w:rPr>
        <w:t xml:space="preserve"> muazzam tevekkül, </w:t>
      </w:r>
      <w:r w:rsidR="00E719BF" w:rsidRPr="000B1F41">
        <w:rPr>
          <w:rFonts w:ascii="Times New Roman" w:hAnsi="Times New Roman" w:cs="Times New Roman"/>
          <w:i/>
        </w:rPr>
        <w:t>amor patrie</w:t>
      </w:r>
      <w:r w:rsidR="00E719BF" w:rsidRPr="000B1F41">
        <w:rPr>
          <w:rFonts w:ascii="Times New Roman" w:hAnsi="Times New Roman" w:cs="Times New Roman"/>
        </w:rPr>
        <w:t>[vatan sevgisi]</w:t>
      </w:r>
      <w:r w:rsidR="00E719BF" w:rsidRPr="000B1F41">
        <w:rPr>
          <w:rFonts w:ascii="Times New Roman" w:hAnsi="Times New Roman" w:cs="Times New Roman"/>
          <w:i/>
        </w:rPr>
        <w:t xml:space="preserve"> </w:t>
      </w:r>
      <w:r w:rsidR="00E719BF" w:rsidRPr="000B1F41">
        <w:rPr>
          <w:rFonts w:ascii="Times New Roman" w:hAnsi="Times New Roman" w:cs="Times New Roman"/>
        </w:rPr>
        <w:t xml:space="preserve">ile karışık ağırbaşlılık nasıl açıklanabilirdi? Victor Hugo, Sefiller’in bir yerinde, Fransız Devrimi’ne atıfla, </w:t>
      </w:r>
      <w:r w:rsidR="00E719BF" w:rsidRPr="000B1F41">
        <w:rPr>
          <w:rFonts w:ascii="Times New Roman" w:hAnsi="Times New Roman" w:cs="Times New Roman"/>
          <w:i/>
        </w:rPr>
        <w:t>“Devrim bütünüyle coşkudur”</w:t>
      </w:r>
      <w:r w:rsidR="00E719BF" w:rsidRPr="000B1F41">
        <w:rPr>
          <w:rFonts w:ascii="Times New Roman" w:hAnsi="Times New Roman" w:cs="Times New Roman"/>
        </w:rPr>
        <w:t xml:space="preserve"> diyebilmişti. 15 Temmuz’da ve sonrasında yaşananlar, aziz milletin kalbinde birikmiş sözcüklerin fiili olarak taşmasıdır; bu yönüyle bir Hugo’nun söylediğinden hiç de uzakta değildir.</w:t>
      </w:r>
      <w:r w:rsidR="00E127DF" w:rsidRPr="000B1F41">
        <w:rPr>
          <w:rFonts w:ascii="Times New Roman" w:hAnsi="Times New Roman" w:cs="Times New Roman"/>
        </w:rPr>
        <w:t xml:space="preserve"> Artık tam da bu noktada, bir mevzi almak gerektiğine inanıyoruz: genel olarak, 15 Temmuz gecesinin destansı imajların</w:t>
      </w:r>
      <w:r w:rsidR="00082B91" w:rsidRPr="000B1F41">
        <w:rPr>
          <w:rFonts w:ascii="Times New Roman" w:hAnsi="Times New Roman" w:cs="Times New Roman"/>
        </w:rPr>
        <w:t>ı</w:t>
      </w:r>
      <w:r w:rsidR="00E127DF" w:rsidRPr="000B1F41">
        <w:rPr>
          <w:rFonts w:ascii="Times New Roman" w:hAnsi="Times New Roman" w:cs="Times New Roman"/>
        </w:rPr>
        <w:t xml:space="preserve"> puslu bir haleyle bürüyen retorik hissiyatların öte</w:t>
      </w:r>
      <w:r w:rsidR="00CB06C7" w:rsidRPr="000B1F41">
        <w:rPr>
          <w:rFonts w:ascii="Times New Roman" w:hAnsi="Times New Roman" w:cs="Times New Roman"/>
        </w:rPr>
        <w:t xml:space="preserve">sine geçmemiz gerekiyor. Çünkü </w:t>
      </w:r>
      <w:r w:rsidR="00E127DF" w:rsidRPr="000B1F41">
        <w:rPr>
          <w:rFonts w:ascii="Times New Roman" w:hAnsi="Times New Roman" w:cs="Times New Roman"/>
        </w:rPr>
        <w:t xml:space="preserve">nesnel bilincin yok olduğu “devrim” güzellemelerinin vardığı son hudut Bonapartist ya da Sovyetik rejimlerin oligarşileri olabilir. Kısacası </w:t>
      </w:r>
      <w:r w:rsidR="00F65B20" w:rsidRPr="000B1F41">
        <w:rPr>
          <w:rFonts w:ascii="Times New Roman" w:hAnsi="Times New Roman" w:cs="Times New Roman"/>
        </w:rPr>
        <w:t xml:space="preserve">yaşananları </w:t>
      </w:r>
      <w:r w:rsidR="00E127DF" w:rsidRPr="000B1F41">
        <w:rPr>
          <w:rFonts w:ascii="Times New Roman" w:hAnsi="Times New Roman" w:cs="Times New Roman"/>
        </w:rPr>
        <w:t xml:space="preserve">“epik bir tiyatro” haline getirmekten kaçınılması elzemdir. </w:t>
      </w:r>
      <w:r w:rsidR="00CB06C7" w:rsidRPr="000B1F41">
        <w:rPr>
          <w:rFonts w:ascii="Times New Roman" w:hAnsi="Times New Roman" w:cs="Times New Roman"/>
        </w:rPr>
        <w:t>Bunu yaparken olayın tüm gerçekliğini reddedip, kendilerine bir muhalefet imkânı yaratmaya çalışanların kibirli ve nesnel gibi görünen aldırışsızlığına varama</w:t>
      </w:r>
      <w:r w:rsidR="00F852D9" w:rsidRPr="000B1F41">
        <w:rPr>
          <w:rFonts w:ascii="Times New Roman" w:hAnsi="Times New Roman" w:cs="Times New Roman"/>
        </w:rPr>
        <w:t>yız.  O sürecin önemi</w:t>
      </w:r>
      <w:r w:rsidR="00082B91" w:rsidRPr="000B1F41">
        <w:rPr>
          <w:rFonts w:ascii="Times New Roman" w:hAnsi="Times New Roman" w:cs="Times New Roman"/>
        </w:rPr>
        <w:t>,</w:t>
      </w:r>
      <w:r w:rsidR="00CB06C7" w:rsidRPr="000B1F41">
        <w:rPr>
          <w:rFonts w:ascii="Times New Roman" w:hAnsi="Times New Roman" w:cs="Times New Roman"/>
        </w:rPr>
        <w:t xml:space="preserve"> </w:t>
      </w:r>
      <w:r w:rsidR="00CB06C7" w:rsidRPr="000B1F41">
        <w:rPr>
          <w:rFonts w:ascii="Times New Roman" w:hAnsi="Times New Roman" w:cs="Times New Roman"/>
          <w:i/>
        </w:rPr>
        <w:t>sina ira et studio</w:t>
      </w:r>
      <w:r w:rsidR="00CB06C7" w:rsidRPr="000B1F41">
        <w:rPr>
          <w:rFonts w:ascii="Times New Roman" w:hAnsi="Times New Roman" w:cs="Times New Roman"/>
        </w:rPr>
        <w:t>[önyargısızca ve tarafsızca]</w:t>
      </w:r>
      <w:r w:rsidR="00082B91" w:rsidRPr="000B1F41">
        <w:rPr>
          <w:rFonts w:ascii="Times New Roman" w:hAnsi="Times New Roman" w:cs="Times New Roman"/>
        </w:rPr>
        <w:t xml:space="preserve"> görebilmenin</w:t>
      </w:r>
      <w:r w:rsidR="00CB06C7" w:rsidRPr="000B1F41">
        <w:rPr>
          <w:rFonts w:ascii="Times New Roman" w:hAnsi="Times New Roman" w:cs="Times New Roman"/>
        </w:rPr>
        <w:t xml:space="preserve"> </w:t>
      </w:r>
      <w:r w:rsidR="00F852D9" w:rsidRPr="000B1F41">
        <w:rPr>
          <w:rFonts w:ascii="Times New Roman" w:hAnsi="Times New Roman" w:cs="Times New Roman"/>
        </w:rPr>
        <w:t xml:space="preserve">tek imkânı </w:t>
      </w:r>
      <w:r w:rsidR="00082B91" w:rsidRPr="000B1F41">
        <w:rPr>
          <w:rFonts w:ascii="Times New Roman" w:hAnsi="Times New Roman" w:cs="Times New Roman"/>
        </w:rPr>
        <w:t>olan demokrasi ufkunda</w:t>
      </w:r>
      <w:r w:rsidR="00F852D9" w:rsidRPr="000B1F41">
        <w:rPr>
          <w:rFonts w:ascii="Times New Roman" w:hAnsi="Times New Roman" w:cs="Times New Roman"/>
        </w:rPr>
        <w:t xml:space="preserve"> yatıyor.</w:t>
      </w:r>
    </w:p>
    <w:p w:rsidR="006A37F1" w:rsidRPr="000B1F41" w:rsidRDefault="00630392" w:rsidP="005011C2">
      <w:pPr>
        <w:spacing w:line="360" w:lineRule="auto"/>
        <w:jc w:val="both"/>
        <w:rPr>
          <w:rFonts w:ascii="Times New Roman" w:hAnsi="Times New Roman" w:cs="Times New Roman"/>
        </w:rPr>
      </w:pPr>
      <w:r w:rsidRPr="000B1F41">
        <w:rPr>
          <w:rFonts w:ascii="Times New Roman" w:hAnsi="Times New Roman" w:cs="Times New Roman"/>
        </w:rPr>
        <w:tab/>
        <w:t>15 Temmuz’a kadar, T</w:t>
      </w:r>
      <w:r w:rsidR="00BE15FC" w:rsidRPr="000B1F41">
        <w:rPr>
          <w:rFonts w:ascii="Times New Roman" w:hAnsi="Times New Roman" w:cs="Times New Roman"/>
        </w:rPr>
        <w:t xml:space="preserve">ürkiye’de toplumsal hareketlerin tarihi, darbe ve askeri kalkışmalar sırasında gösterilen bir sindirilmişliğin de tarihiydi. </w:t>
      </w:r>
      <w:r w:rsidRPr="000B1F41">
        <w:rPr>
          <w:rFonts w:ascii="Times New Roman" w:hAnsi="Times New Roman" w:cs="Times New Roman"/>
        </w:rPr>
        <w:t xml:space="preserve">Askeri hikmeti sual olunmaz bir fenomene </w:t>
      </w:r>
      <w:r w:rsidRPr="000B1F41">
        <w:rPr>
          <w:rFonts w:ascii="Times New Roman" w:hAnsi="Times New Roman" w:cs="Times New Roman"/>
        </w:rPr>
        <w:lastRenderedPageBreak/>
        <w:t>dönüştüren bir tarihsel gerçekliktir. Egemenliğe istisnâ koymaya çalışan</w:t>
      </w:r>
      <w:r w:rsidRPr="000B1F41">
        <w:rPr>
          <w:rStyle w:val="DipnotBavurusu"/>
          <w:rFonts w:ascii="Times New Roman" w:hAnsi="Times New Roman" w:cs="Times New Roman"/>
        </w:rPr>
        <w:footnoteReference w:id="2"/>
      </w:r>
      <w:r w:rsidRPr="000B1F41">
        <w:rPr>
          <w:rFonts w:ascii="Times New Roman" w:hAnsi="Times New Roman" w:cs="Times New Roman"/>
        </w:rPr>
        <w:t xml:space="preserve"> her askeri hamlede, kendi seçilmişlerini “düzen uğruna” feda eden, arkasında duramayan bir tür toplumsal basiretsizlik işliyordu. Toplumun tartışmasız her kesiminde, farklı nedenlerle(ki bu ayrı bir tart</w:t>
      </w:r>
      <w:r w:rsidR="00F55690" w:rsidRPr="000B1F41">
        <w:rPr>
          <w:rFonts w:ascii="Times New Roman" w:hAnsi="Times New Roman" w:cs="Times New Roman"/>
        </w:rPr>
        <w:t>ışma konusudur) kendini gösteren</w:t>
      </w:r>
      <w:r w:rsidR="00604A29" w:rsidRPr="000B1F41">
        <w:rPr>
          <w:rFonts w:ascii="Times New Roman" w:hAnsi="Times New Roman" w:cs="Times New Roman"/>
        </w:rPr>
        <w:t xml:space="preserve"> </w:t>
      </w:r>
      <w:r w:rsidR="00F55690" w:rsidRPr="000B1F41">
        <w:rPr>
          <w:rFonts w:ascii="Times New Roman" w:hAnsi="Times New Roman" w:cs="Times New Roman"/>
        </w:rPr>
        <w:t>tepkisizl</w:t>
      </w:r>
      <w:r w:rsidR="00604A29" w:rsidRPr="000B1F41">
        <w:rPr>
          <w:rFonts w:ascii="Times New Roman" w:hAnsi="Times New Roman" w:cs="Times New Roman"/>
        </w:rPr>
        <w:t>ik vardı</w:t>
      </w:r>
      <w:r w:rsidRPr="000B1F41">
        <w:rPr>
          <w:rFonts w:ascii="Times New Roman" w:hAnsi="Times New Roman" w:cs="Times New Roman"/>
        </w:rPr>
        <w:t xml:space="preserve">. Bu “tepkisizlik”, gerçekten bizim militarizmle ilişkimizin tarihsel/talihsiz </w:t>
      </w:r>
      <w:r w:rsidR="001D73A6" w:rsidRPr="000B1F41">
        <w:rPr>
          <w:rFonts w:ascii="Times New Roman" w:hAnsi="Times New Roman" w:cs="Times New Roman"/>
        </w:rPr>
        <w:t>soy kütüğünü</w:t>
      </w:r>
      <w:r w:rsidRPr="000B1F41">
        <w:rPr>
          <w:rFonts w:ascii="Times New Roman" w:hAnsi="Times New Roman" w:cs="Times New Roman"/>
        </w:rPr>
        <w:t xml:space="preserve"> oluşturur: 15 Temmuz vak’</w:t>
      </w:r>
      <w:r w:rsidR="00F55690" w:rsidRPr="000B1F41">
        <w:rPr>
          <w:rFonts w:ascii="Times New Roman" w:hAnsi="Times New Roman" w:cs="Times New Roman"/>
        </w:rPr>
        <w:t xml:space="preserve">asında, bu denli cüretkâr ve soysuz cuntalaşma mantığı, </w:t>
      </w:r>
      <w:r w:rsidR="00101B7A" w:rsidRPr="000B1F41">
        <w:rPr>
          <w:rFonts w:ascii="Times New Roman" w:hAnsi="Times New Roman" w:cs="Times New Roman"/>
        </w:rPr>
        <w:t xml:space="preserve">bu ilişkinin bir kalıntısıdır. </w:t>
      </w:r>
      <w:r w:rsidR="00F55690" w:rsidRPr="000B1F41">
        <w:rPr>
          <w:rFonts w:ascii="Times New Roman" w:hAnsi="Times New Roman" w:cs="Times New Roman"/>
        </w:rPr>
        <w:t>Askeriyenin siyasal anlamdaki varlığının reddini istiyorsak, öncelikle toplumun da bizatihi siyasal bir beden olduğunu, siyasal alan/toplumsal alan ayrımının o kadar da “geçişsiz” olmadığını kabul etmemiz gerekiyordu. Çünkü toplum, siyasal, vicdani ya da hukukî özgür</w:t>
      </w:r>
      <w:r w:rsidR="00BD1796" w:rsidRPr="000B1F41">
        <w:rPr>
          <w:rFonts w:ascii="Times New Roman" w:hAnsi="Times New Roman" w:cs="Times New Roman"/>
        </w:rPr>
        <w:t>lüğünü aşılmaz sınırlarla kapatmaya</w:t>
      </w:r>
      <w:r w:rsidR="00F55690" w:rsidRPr="000B1F41">
        <w:rPr>
          <w:rFonts w:ascii="Times New Roman" w:hAnsi="Times New Roman" w:cs="Times New Roman"/>
        </w:rPr>
        <w:t xml:space="preserve"> çalışan bürokratik aygıtların, o aygıtlar nereden gelirse gelsin, karşısında durmak zorunda olan bir “çokluk”tu</w:t>
      </w:r>
      <w:r w:rsidR="00BD1796" w:rsidRPr="000B1F41">
        <w:rPr>
          <w:rFonts w:ascii="Times New Roman" w:hAnsi="Times New Roman" w:cs="Times New Roman"/>
        </w:rPr>
        <w:t>r. Cumhuriyetin yak</w:t>
      </w:r>
      <w:r w:rsidR="00604A29" w:rsidRPr="000B1F41">
        <w:rPr>
          <w:rFonts w:ascii="Times New Roman" w:hAnsi="Times New Roman" w:cs="Times New Roman"/>
        </w:rPr>
        <w:t xml:space="preserve">laşık yüzyıllık </w:t>
      </w:r>
      <w:r w:rsidR="006575C6" w:rsidRPr="000B1F41">
        <w:rPr>
          <w:rFonts w:ascii="Times New Roman" w:hAnsi="Times New Roman" w:cs="Times New Roman"/>
        </w:rPr>
        <w:t>tarihinde kemikleşmiş oligarklar</w:t>
      </w:r>
      <w:r w:rsidR="00BD1796" w:rsidRPr="000B1F41">
        <w:rPr>
          <w:rFonts w:ascii="Times New Roman" w:hAnsi="Times New Roman" w:cs="Times New Roman"/>
        </w:rPr>
        <w:t xml:space="preserve"> bunu hep görmezden gelmek istemişti. Bize o ezelî “devletçi” buyurganlığıyla, yer yer postalları altında çiğneyerek, “işte” diyordu, “görüyorsun: </w:t>
      </w:r>
      <w:r w:rsidR="00604A29" w:rsidRPr="000B1F41">
        <w:rPr>
          <w:rFonts w:ascii="Times New Roman" w:hAnsi="Times New Roman" w:cs="Times New Roman"/>
        </w:rPr>
        <w:t xml:space="preserve">bir süreliğine, </w:t>
      </w:r>
      <w:r w:rsidR="00BD1796" w:rsidRPr="000B1F41">
        <w:rPr>
          <w:rFonts w:ascii="Times New Roman" w:hAnsi="Times New Roman" w:cs="Times New Roman"/>
        </w:rPr>
        <w:t xml:space="preserve">senin “seçtiklerini” eziyorum. Doğrusu, ülkenin gidişatını hiç hoş görmüyorduk. Bizim gördüğümüzü siz görmüyordunuz sevgili halk. Sonuçta cumhuriyet… Ama neyse, siz de hiç dinlemiyordunuz bizi! Biz, sizin egemenliğinizi koruyoruz aslında. Egemenlik… kayıtsız şartsız… evet, ne diyorduk; biraz </w:t>
      </w:r>
      <w:r w:rsidR="00604A29" w:rsidRPr="000B1F41">
        <w:rPr>
          <w:rFonts w:ascii="Times New Roman" w:hAnsi="Times New Roman" w:cs="Times New Roman"/>
        </w:rPr>
        <w:t>askıya alacağız hürriyetinizi… sonuçta devletimizin başına bir şey gelirse hürriyetiniz beş para etmez! Değil mi sevgili halk?”</w:t>
      </w:r>
    </w:p>
    <w:p w:rsidR="00AA6736" w:rsidRPr="000B1F41" w:rsidRDefault="006575C6" w:rsidP="005011C2">
      <w:pPr>
        <w:spacing w:line="360" w:lineRule="auto"/>
        <w:jc w:val="both"/>
        <w:rPr>
          <w:rFonts w:ascii="Times New Roman" w:hAnsi="Times New Roman" w:cs="Times New Roman"/>
        </w:rPr>
      </w:pPr>
      <w:r w:rsidRPr="000B1F41">
        <w:rPr>
          <w:rFonts w:ascii="Times New Roman" w:hAnsi="Times New Roman" w:cs="Times New Roman"/>
        </w:rPr>
        <w:tab/>
        <w:t>15 Temmuz bu toplumsal geri çekilmenin red</w:t>
      </w:r>
      <w:r w:rsidR="006A0E1E" w:rsidRPr="000B1F41">
        <w:rPr>
          <w:rFonts w:ascii="Times New Roman" w:hAnsi="Times New Roman" w:cs="Times New Roman"/>
        </w:rPr>
        <w:t>di olarak görebiliriz</w:t>
      </w:r>
      <w:r w:rsidR="003F4B34" w:rsidRPr="000B1F41">
        <w:rPr>
          <w:rFonts w:ascii="Times New Roman" w:hAnsi="Times New Roman" w:cs="Times New Roman"/>
        </w:rPr>
        <w:t>. Bir başka deyişle, h</w:t>
      </w:r>
      <w:r w:rsidRPr="000B1F41">
        <w:rPr>
          <w:rFonts w:ascii="Times New Roman" w:hAnsi="Times New Roman" w:cs="Times New Roman"/>
        </w:rPr>
        <w:t xml:space="preserve">alk olarak, adeta varoluşumuza </w:t>
      </w:r>
      <w:r w:rsidR="00D21646" w:rsidRPr="000B1F41">
        <w:rPr>
          <w:rFonts w:ascii="Times New Roman" w:hAnsi="Times New Roman" w:cs="Times New Roman"/>
        </w:rPr>
        <w:t>içkin</w:t>
      </w:r>
      <w:r w:rsidRPr="000B1F41">
        <w:rPr>
          <w:rFonts w:ascii="Times New Roman" w:hAnsi="Times New Roman" w:cs="Times New Roman"/>
        </w:rPr>
        <w:t xml:space="preserve"> “</w:t>
      </w:r>
      <w:r w:rsidR="006A0E1E" w:rsidRPr="000B1F41">
        <w:rPr>
          <w:rFonts w:ascii="Times New Roman" w:hAnsi="Times New Roman" w:cs="Times New Roman"/>
        </w:rPr>
        <w:t xml:space="preserve">tarihsel </w:t>
      </w:r>
      <w:r w:rsidRPr="000B1F41">
        <w:rPr>
          <w:rFonts w:ascii="Times New Roman" w:hAnsi="Times New Roman" w:cs="Times New Roman"/>
        </w:rPr>
        <w:t xml:space="preserve">kabullenmişliği” </w:t>
      </w:r>
      <w:r w:rsidR="006A0E1E" w:rsidRPr="000B1F41">
        <w:rPr>
          <w:rFonts w:ascii="Times New Roman" w:hAnsi="Times New Roman" w:cs="Times New Roman"/>
        </w:rPr>
        <w:t>üzerimizden atma teşebbüsüdür</w:t>
      </w:r>
      <w:r w:rsidRPr="000B1F41">
        <w:rPr>
          <w:rFonts w:ascii="Times New Roman" w:hAnsi="Times New Roman" w:cs="Times New Roman"/>
        </w:rPr>
        <w:t xml:space="preserve">. Osmanlı’dan tevarüs ederek ulusal çeşnilerle yeniden formüle edilmiş “seyfiye” sınıfının milletin siyasi iradesini biçimlendiren “güçlerinin” kesin olarak reddidir. </w:t>
      </w:r>
      <w:r w:rsidR="00D21646" w:rsidRPr="000B1F41">
        <w:rPr>
          <w:rFonts w:ascii="Times New Roman" w:hAnsi="Times New Roman" w:cs="Times New Roman"/>
        </w:rPr>
        <w:t xml:space="preserve">İdeolojik olarak geniş bir spektruma dayanan bu amorf görünümlü kalabalıklar, cumhuriyet tarihinde ilk defa, “darbe” zamanlarında kamusal alanın önemini kavradılar. Burada biraz daha derinleşmek gerekirse, “demokrasi” kavramının özünü oluşturan </w:t>
      </w:r>
      <w:r w:rsidR="00182772" w:rsidRPr="000B1F41">
        <w:rPr>
          <w:rFonts w:ascii="Times New Roman" w:hAnsi="Times New Roman" w:cs="Times New Roman"/>
        </w:rPr>
        <w:t>kamusal bilinç</w:t>
      </w:r>
      <w:r w:rsidR="00D21646" w:rsidRPr="000B1F41">
        <w:rPr>
          <w:rFonts w:ascii="Times New Roman" w:hAnsi="Times New Roman" w:cs="Times New Roman"/>
        </w:rPr>
        <w:t xml:space="preserve"> hatırlandı</w:t>
      </w:r>
      <w:r w:rsidR="00182772" w:rsidRPr="000B1F41">
        <w:rPr>
          <w:rFonts w:ascii="Times New Roman" w:hAnsi="Times New Roman" w:cs="Times New Roman"/>
        </w:rPr>
        <w:t xml:space="preserve"> denebilir. Yunanlılarda </w:t>
      </w:r>
      <w:r w:rsidR="00D21646" w:rsidRPr="000B1F41">
        <w:rPr>
          <w:rFonts w:ascii="Times New Roman" w:hAnsi="Times New Roman" w:cs="Times New Roman"/>
        </w:rPr>
        <w:t xml:space="preserve">demokrasi, </w:t>
      </w:r>
      <w:r w:rsidR="00182772" w:rsidRPr="000B1F41">
        <w:rPr>
          <w:rFonts w:ascii="Times New Roman" w:hAnsi="Times New Roman" w:cs="Times New Roman"/>
        </w:rPr>
        <w:t>bir kamusal yaşamı</w:t>
      </w:r>
      <w:r w:rsidR="00D21646" w:rsidRPr="000B1F41">
        <w:rPr>
          <w:rFonts w:ascii="Times New Roman" w:hAnsi="Times New Roman" w:cs="Times New Roman"/>
        </w:rPr>
        <w:t xml:space="preserve"> içermesine rağmen[agora gibi belli başlı mekânlarda </w:t>
      </w:r>
      <w:r w:rsidR="00262166" w:rsidRPr="000B1F41">
        <w:rPr>
          <w:rFonts w:ascii="Times New Roman" w:hAnsi="Times New Roman" w:cs="Times New Roman"/>
        </w:rPr>
        <w:t>yoğunlaşmıştı], aynı</w:t>
      </w:r>
      <w:r w:rsidR="00D21646" w:rsidRPr="000B1F41">
        <w:rPr>
          <w:rFonts w:ascii="Times New Roman" w:hAnsi="Times New Roman" w:cs="Times New Roman"/>
        </w:rPr>
        <w:t xml:space="preserve"> demokrasi “çoğunluk” fikrini içermiyordu. Köleler, kadınlar ve </w:t>
      </w:r>
      <w:r w:rsidR="00D21646" w:rsidRPr="000B1F41">
        <w:rPr>
          <w:rFonts w:ascii="Times New Roman" w:hAnsi="Times New Roman" w:cs="Times New Roman"/>
          <w:i/>
        </w:rPr>
        <w:t>metoikos</w:t>
      </w:r>
      <w:r w:rsidR="006A0E1E" w:rsidRPr="000B1F41">
        <w:rPr>
          <w:rFonts w:ascii="Times New Roman" w:hAnsi="Times New Roman" w:cs="Times New Roman"/>
        </w:rPr>
        <w:t xml:space="preserve">[yabancılar] </w:t>
      </w:r>
      <w:r w:rsidR="00D21646" w:rsidRPr="000B1F41">
        <w:rPr>
          <w:rFonts w:ascii="Times New Roman" w:hAnsi="Times New Roman" w:cs="Times New Roman"/>
        </w:rPr>
        <w:t>bu topluma</w:t>
      </w:r>
      <w:r w:rsidR="00D21646" w:rsidRPr="000B1F41">
        <w:rPr>
          <w:rFonts w:ascii="Times New Roman" w:hAnsi="Times New Roman" w:cs="Times New Roman"/>
          <w:i/>
        </w:rPr>
        <w:t xml:space="preserve"> de jure</w:t>
      </w:r>
      <w:r w:rsidR="00D21646" w:rsidRPr="000B1F41">
        <w:rPr>
          <w:rFonts w:ascii="Times New Roman" w:hAnsi="Times New Roman" w:cs="Times New Roman"/>
        </w:rPr>
        <w:t xml:space="preserve">[hukuken] </w:t>
      </w:r>
      <w:r w:rsidR="00182772" w:rsidRPr="000B1F41">
        <w:rPr>
          <w:rFonts w:ascii="Times New Roman" w:hAnsi="Times New Roman" w:cs="Times New Roman"/>
        </w:rPr>
        <w:t>dâ</w:t>
      </w:r>
      <w:r w:rsidR="00D21646" w:rsidRPr="000B1F41">
        <w:rPr>
          <w:rFonts w:ascii="Times New Roman" w:hAnsi="Times New Roman" w:cs="Times New Roman"/>
        </w:rPr>
        <w:t>hil edilmemişlerd</w:t>
      </w:r>
      <w:r w:rsidR="00182772" w:rsidRPr="000B1F41">
        <w:rPr>
          <w:rFonts w:ascii="Times New Roman" w:hAnsi="Times New Roman" w:cs="Times New Roman"/>
        </w:rPr>
        <w:t>i.</w:t>
      </w:r>
      <w:r w:rsidR="00101B7A" w:rsidRPr="000B1F41">
        <w:rPr>
          <w:rStyle w:val="DipnotBavurusu"/>
          <w:rFonts w:ascii="Times New Roman" w:hAnsi="Times New Roman" w:cs="Times New Roman"/>
        </w:rPr>
        <w:footnoteReference w:id="3"/>
      </w:r>
      <w:r w:rsidR="00182772" w:rsidRPr="000B1F41">
        <w:rPr>
          <w:rFonts w:ascii="Times New Roman" w:hAnsi="Times New Roman" w:cs="Times New Roman"/>
        </w:rPr>
        <w:t xml:space="preserve"> Modern toplumsal kazanımlarla bu aşılmıştı elbette; ama bir başka önemli sorun, özellikle Şarkî toplumlarda bu kazanımların nasıl “içselleştirileceği” ile ilgiliydi. 15 Temm</w:t>
      </w:r>
      <w:r w:rsidR="003E6CEA" w:rsidRPr="000B1F41">
        <w:rPr>
          <w:rFonts w:ascii="Times New Roman" w:hAnsi="Times New Roman" w:cs="Times New Roman"/>
        </w:rPr>
        <w:t xml:space="preserve">uz bu sorunun “muhataplarına” </w:t>
      </w:r>
      <w:r w:rsidR="0087011E" w:rsidRPr="000B1F41">
        <w:rPr>
          <w:rFonts w:ascii="Times New Roman" w:hAnsi="Times New Roman" w:cs="Times New Roman"/>
        </w:rPr>
        <w:t>fevkalade bir cevap niteliğindedir. Milliyetçi/</w:t>
      </w:r>
      <w:r w:rsidR="00C4237A" w:rsidRPr="000B1F41">
        <w:rPr>
          <w:rFonts w:ascii="Times New Roman" w:hAnsi="Times New Roman" w:cs="Times New Roman"/>
        </w:rPr>
        <w:t>mukaddesatçı bir birikime rağmen</w:t>
      </w:r>
      <w:r w:rsidR="0087011E" w:rsidRPr="000B1F41">
        <w:rPr>
          <w:rFonts w:ascii="Times New Roman" w:hAnsi="Times New Roman" w:cs="Times New Roman"/>
        </w:rPr>
        <w:t xml:space="preserve"> toplum, geniş bir ideolojik </w:t>
      </w:r>
      <w:r w:rsidR="003F4B34" w:rsidRPr="000B1F41">
        <w:rPr>
          <w:rFonts w:ascii="Times New Roman" w:hAnsi="Times New Roman" w:cs="Times New Roman"/>
        </w:rPr>
        <w:t xml:space="preserve">alan içinde </w:t>
      </w:r>
      <w:r w:rsidR="0087011E" w:rsidRPr="000B1F41">
        <w:rPr>
          <w:rFonts w:ascii="Times New Roman" w:hAnsi="Times New Roman" w:cs="Times New Roman"/>
        </w:rPr>
        <w:t xml:space="preserve">ayrılıkları törpüleyerek, öncelikleri hak ve vicdân özgürlüğü olan “demokrasi fikri” üzerinde uzlaşarak, tamamen “kamusal” bir </w:t>
      </w:r>
      <w:r w:rsidR="00101B7A" w:rsidRPr="000B1F41">
        <w:rPr>
          <w:rFonts w:ascii="Times New Roman" w:hAnsi="Times New Roman" w:cs="Times New Roman"/>
        </w:rPr>
        <w:t xml:space="preserve">deneyimin öznesi oluyordu. </w:t>
      </w:r>
      <w:r w:rsidR="00B8558D" w:rsidRPr="000B1F41">
        <w:rPr>
          <w:rFonts w:ascii="Times New Roman" w:hAnsi="Times New Roman" w:cs="Times New Roman"/>
        </w:rPr>
        <w:t>Kişisel farklılaşmaların ve çatışkıların askıya alınması — bugün siyasal lügatimize “meydana çıkmak” olarak geçen termin</w:t>
      </w:r>
      <w:r w:rsidR="006A0E1E" w:rsidRPr="000B1F41">
        <w:rPr>
          <w:rFonts w:ascii="Times New Roman" w:hAnsi="Times New Roman" w:cs="Times New Roman"/>
        </w:rPr>
        <w:t xml:space="preserve">olojik deyimin biricik unsuru değil midir? </w:t>
      </w:r>
      <w:r w:rsidR="00B8558D" w:rsidRPr="000B1F41">
        <w:rPr>
          <w:rFonts w:ascii="Times New Roman" w:hAnsi="Times New Roman" w:cs="Times New Roman"/>
        </w:rPr>
        <w:t xml:space="preserve">Üstelik bu şanlı mücadelede, traktörlerini tankların üzerine süren çiftçiler, eşcinseller, çeşitli tarikat mensupları, lise ve </w:t>
      </w:r>
      <w:r w:rsidR="00B8558D" w:rsidRPr="000B1F41">
        <w:rPr>
          <w:rFonts w:ascii="Times New Roman" w:hAnsi="Times New Roman" w:cs="Times New Roman"/>
        </w:rPr>
        <w:lastRenderedPageBreak/>
        <w:t xml:space="preserve">üniversite öğrencileri, kamyon kullanan kadınlar “eksik” değillerdi. Delacroix’nın o muazzam </w:t>
      </w:r>
      <w:r w:rsidR="00B8558D" w:rsidRPr="000B1F41">
        <w:rPr>
          <w:rFonts w:ascii="Times New Roman" w:hAnsi="Times New Roman" w:cs="Times New Roman"/>
          <w:i/>
        </w:rPr>
        <w:t>“Liberty Leading The People”</w:t>
      </w:r>
      <w:r w:rsidR="00B8558D" w:rsidRPr="000B1F41">
        <w:rPr>
          <w:rFonts w:ascii="Times New Roman" w:hAnsi="Times New Roman" w:cs="Times New Roman"/>
        </w:rPr>
        <w:t xml:space="preserve"> tablosunu düşünelim…</w:t>
      </w:r>
      <w:r w:rsidR="0052605D" w:rsidRPr="000B1F41">
        <w:rPr>
          <w:rFonts w:ascii="Times New Roman" w:hAnsi="Times New Roman" w:cs="Times New Roman"/>
        </w:rPr>
        <w:t xml:space="preserve"> Bir göğsü hafifçe açılmış o kadının imgesi, nasıl “devrimin masumiyeti” ve “coşkusu”nu eş anlı ifade edebiliyorsa; 15 Temmuz vak’ası da</w:t>
      </w:r>
      <w:r w:rsidR="006A0E1E" w:rsidRPr="000B1F41">
        <w:rPr>
          <w:rFonts w:ascii="Times New Roman" w:hAnsi="Times New Roman" w:cs="Times New Roman"/>
        </w:rPr>
        <w:t xml:space="preserve"> </w:t>
      </w:r>
      <w:r w:rsidR="0052605D" w:rsidRPr="000B1F41">
        <w:rPr>
          <w:rFonts w:ascii="Times New Roman" w:hAnsi="Times New Roman" w:cs="Times New Roman"/>
        </w:rPr>
        <w:t>çelişkili sınır deneyimlerinin[İslami klasik yeşil ton üzerinde üç hilalli bayrağını taşıyan kot pantolonlu kadın vd.] toplumsal deneyi olmuştur.</w:t>
      </w:r>
      <w:r w:rsidR="003E6CEA" w:rsidRPr="000B1F41">
        <w:rPr>
          <w:rFonts w:ascii="Times New Roman" w:hAnsi="Times New Roman" w:cs="Times New Roman"/>
        </w:rPr>
        <w:t xml:space="preserve"> </w:t>
      </w:r>
      <w:r w:rsidR="00C4237A" w:rsidRPr="000B1F41">
        <w:rPr>
          <w:rFonts w:ascii="Times New Roman" w:hAnsi="Times New Roman" w:cs="Times New Roman"/>
        </w:rPr>
        <w:t xml:space="preserve">Çoğunluğu hangi ideoloji, inanç, siyasal tercihe sahip olursa olsun, </w:t>
      </w:r>
      <w:r w:rsidR="003E6CEA" w:rsidRPr="000B1F41">
        <w:rPr>
          <w:rFonts w:ascii="Times New Roman" w:hAnsi="Times New Roman" w:cs="Times New Roman"/>
        </w:rPr>
        <w:t>“</w:t>
      </w:r>
      <w:r w:rsidR="00C4237A" w:rsidRPr="000B1F41">
        <w:rPr>
          <w:rFonts w:ascii="Times New Roman" w:hAnsi="Times New Roman" w:cs="Times New Roman"/>
        </w:rPr>
        <w:t>m</w:t>
      </w:r>
      <w:r w:rsidR="003E6CEA" w:rsidRPr="000B1F41">
        <w:rPr>
          <w:rFonts w:ascii="Times New Roman" w:hAnsi="Times New Roman" w:cs="Times New Roman"/>
        </w:rPr>
        <w:t>eydanların keşfi</w:t>
      </w:r>
      <w:r w:rsidR="00AA6736" w:rsidRPr="000B1F41">
        <w:rPr>
          <w:rFonts w:ascii="Times New Roman" w:hAnsi="Times New Roman" w:cs="Times New Roman"/>
        </w:rPr>
        <w:t xml:space="preserve">yle” beraber, </w:t>
      </w:r>
      <w:r w:rsidR="00AA6736" w:rsidRPr="000B1F41">
        <w:rPr>
          <w:rFonts w:ascii="Times New Roman" w:hAnsi="Times New Roman" w:cs="Times New Roman"/>
          <w:i/>
        </w:rPr>
        <w:t>tam gerçekleşmemiş</w:t>
      </w:r>
      <w:r w:rsidR="00AA6736" w:rsidRPr="000B1F41">
        <w:rPr>
          <w:rFonts w:ascii="Times New Roman" w:hAnsi="Times New Roman" w:cs="Times New Roman"/>
        </w:rPr>
        <w:t xml:space="preserve"> olduğu açık olan demokra</w:t>
      </w:r>
      <w:r w:rsidR="00C4237A" w:rsidRPr="000B1F41">
        <w:rPr>
          <w:rFonts w:ascii="Times New Roman" w:hAnsi="Times New Roman" w:cs="Times New Roman"/>
        </w:rPr>
        <w:t>tik kültürümüzün önemli bir tarihsel direnç noktasının kilidini kırdığını söylemek hiç de abartılı olmaz.</w:t>
      </w:r>
    </w:p>
    <w:p w:rsidR="00285215" w:rsidRDefault="003F4B34" w:rsidP="005011C2">
      <w:pPr>
        <w:spacing w:line="360" w:lineRule="auto"/>
        <w:jc w:val="both"/>
        <w:rPr>
          <w:rFonts w:ascii="Times New Roman" w:hAnsi="Times New Roman" w:cs="Times New Roman"/>
        </w:rPr>
      </w:pPr>
      <w:r w:rsidRPr="000B1F41">
        <w:rPr>
          <w:rFonts w:ascii="Times New Roman" w:hAnsi="Times New Roman" w:cs="Times New Roman"/>
        </w:rPr>
        <w:tab/>
      </w:r>
      <w:r w:rsidR="007D680E" w:rsidRPr="000B1F41">
        <w:rPr>
          <w:rFonts w:ascii="Times New Roman" w:hAnsi="Times New Roman" w:cs="Times New Roman"/>
        </w:rPr>
        <w:t>Kafka’nın “Kanun Önünde”</w:t>
      </w:r>
      <w:r w:rsidR="00101B7A" w:rsidRPr="000B1F41">
        <w:rPr>
          <w:rStyle w:val="DipnotBavurusu"/>
          <w:rFonts w:ascii="Times New Roman" w:hAnsi="Times New Roman" w:cs="Times New Roman"/>
        </w:rPr>
        <w:footnoteReference w:id="4"/>
      </w:r>
      <w:r w:rsidR="007D680E" w:rsidRPr="000B1F41">
        <w:rPr>
          <w:rFonts w:ascii="Times New Roman" w:hAnsi="Times New Roman" w:cs="Times New Roman"/>
        </w:rPr>
        <w:t xml:space="preserve"> hikâyesinde yasadan</w:t>
      </w:r>
      <w:r w:rsidR="006A0E1E" w:rsidRPr="000B1F41">
        <w:rPr>
          <w:rFonts w:ascii="Times New Roman" w:hAnsi="Times New Roman" w:cs="Times New Roman"/>
        </w:rPr>
        <w:t xml:space="preserve"> içeri girmek</w:t>
      </w:r>
      <w:r w:rsidR="00101B7A" w:rsidRPr="000B1F41">
        <w:rPr>
          <w:rFonts w:ascii="Times New Roman" w:hAnsi="Times New Roman" w:cs="Times New Roman"/>
        </w:rPr>
        <w:t xml:space="preserve"> isteyen bir adamdan bahsedilir</w:t>
      </w:r>
      <w:r w:rsidR="007D680E" w:rsidRPr="000B1F41">
        <w:rPr>
          <w:rFonts w:ascii="Times New Roman" w:hAnsi="Times New Roman" w:cs="Times New Roman"/>
        </w:rPr>
        <w:t xml:space="preserve">. Ancak kapının önündeki bekçi ona, girmesine izin veremeyeceğini, hem kendisinden sonra çok daha büyük ve güçlü bekçilerin </w:t>
      </w:r>
      <w:r w:rsidR="00101B7A" w:rsidRPr="000B1F41">
        <w:rPr>
          <w:rFonts w:ascii="Times New Roman" w:hAnsi="Times New Roman" w:cs="Times New Roman"/>
        </w:rPr>
        <w:t xml:space="preserve">içeride </w:t>
      </w:r>
      <w:r w:rsidR="007D680E" w:rsidRPr="000B1F41">
        <w:rPr>
          <w:rFonts w:ascii="Times New Roman" w:hAnsi="Times New Roman" w:cs="Times New Roman"/>
        </w:rPr>
        <w:t>olduğunu söyler. Eğer kuvvetlerine güveniyorsa, kapıdan içeri girmeye kalkışmasını, ama ona müsaade etmeyeceğini, bu yüzden kendisi izin verinceye dek “beklemesi” gerektiğini anlatır. Adam ölene dek bekler orada, yalvararak, acı içinde ve umutsuzca, kendi hayat kuvvetleriyle kapıdan içeri süzülmeyi aklına dahi getirmeden bekler. Anlatılan bu bekleyiş neredeyse negatif bir teolojiye dönüşür çünkü adamın herhangi bir “öznelik” iddiası kalmamıştır, bütün öznel imkânlarını kapı eşiğinde kapıcıya yalvararak tüketir. Ardından yaşlanır, yavaş yavaş tükenir ve ölür; kanun koyucu da</w:t>
      </w:r>
      <w:r w:rsidR="00101B7A" w:rsidRPr="000B1F41">
        <w:rPr>
          <w:rFonts w:ascii="Times New Roman" w:hAnsi="Times New Roman" w:cs="Times New Roman"/>
        </w:rPr>
        <w:t xml:space="preserve"> zaten</w:t>
      </w:r>
      <w:r w:rsidR="007D680E" w:rsidRPr="000B1F41">
        <w:rPr>
          <w:rFonts w:ascii="Times New Roman" w:hAnsi="Times New Roman" w:cs="Times New Roman"/>
        </w:rPr>
        <w:t xml:space="preserve"> aralık duran kapıyı</w:t>
      </w:r>
      <w:r w:rsidR="00101B7A" w:rsidRPr="000B1F41">
        <w:rPr>
          <w:rFonts w:ascii="Times New Roman" w:hAnsi="Times New Roman" w:cs="Times New Roman"/>
        </w:rPr>
        <w:t xml:space="preserve"> onun ölümüyle beraber kapamıştır.</w:t>
      </w:r>
      <w:r w:rsidR="00E22EFD" w:rsidRPr="000B1F41">
        <w:rPr>
          <w:rFonts w:ascii="Times New Roman" w:hAnsi="Times New Roman" w:cs="Times New Roman"/>
        </w:rPr>
        <w:t xml:space="preserve"> </w:t>
      </w:r>
      <w:r w:rsidR="008C5F25" w:rsidRPr="000B1F41">
        <w:rPr>
          <w:rFonts w:ascii="Times New Roman" w:hAnsi="Times New Roman" w:cs="Times New Roman"/>
        </w:rPr>
        <w:t xml:space="preserve">O gece üstlerinden aldıkları karanlık emre uyarak, köprünün her iki yanında, tanklarının namlularını halka doğrultan askerlerin karşısındaki yaptığımız </w:t>
      </w:r>
      <w:r w:rsidR="00285215" w:rsidRPr="000B1F41">
        <w:rPr>
          <w:rFonts w:ascii="Times New Roman" w:hAnsi="Times New Roman" w:cs="Times New Roman"/>
        </w:rPr>
        <w:t xml:space="preserve">o </w:t>
      </w:r>
      <w:r w:rsidR="008C5F25" w:rsidRPr="000B1F41">
        <w:rPr>
          <w:rFonts w:ascii="Times New Roman" w:hAnsi="Times New Roman" w:cs="Times New Roman"/>
        </w:rPr>
        <w:t>tercih biraz Kafk</w:t>
      </w:r>
      <w:r w:rsidR="0018233D">
        <w:rPr>
          <w:rFonts w:ascii="Times New Roman" w:hAnsi="Times New Roman" w:cs="Times New Roman"/>
        </w:rPr>
        <w:t>a’yı çağrıştırmıyor muydu? Özne</w:t>
      </w:r>
      <w:r w:rsidR="005A138C" w:rsidRPr="000B1F41">
        <w:rPr>
          <w:rFonts w:ascii="Times New Roman" w:hAnsi="Times New Roman" w:cs="Times New Roman"/>
        </w:rPr>
        <w:t>l</w:t>
      </w:r>
      <w:r w:rsidR="008C5F25" w:rsidRPr="000B1F41">
        <w:rPr>
          <w:rFonts w:ascii="Times New Roman" w:hAnsi="Times New Roman" w:cs="Times New Roman"/>
        </w:rPr>
        <w:t xml:space="preserve">ik </w:t>
      </w:r>
      <w:r w:rsidR="005A138C" w:rsidRPr="000B1F41">
        <w:rPr>
          <w:rFonts w:ascii="Times New Roman" w:hAnsi="Times New Roman" w:cs="Times New Roman"/>
        </w:rPr>
        <w:t>imkânlarımızı</w:t>
      </w:r>
      <w:r w:rsidR="008C5F25" w:rsidRPr="000B1F41">
        <w:rPr>
          <w:rFonts w:ascii="Times New Roman" w:hAnsi="Times New Roman" w:cs="Times New Roman"/>
        </w:rPr>
        <w:t xml:space="preserve"> silahlarla bastırmaya çalışan bir aklın karşısında, tarihsel gerçekliğimizin içine kapansaydık eğer, geri dönmek, izin verilene dek eve kapanmak; o kronik umutsuzluk hastalığına geri dönmemiz gerekmeyecek miydi? </w:t>
      </w:r>
      <w:r w:rsidR="0054451C" w:rsidRPr="000B1F41">
        <w:rPr>
          <w:rFonts w:ascii="Times New Roman" w:hAnsi="Times New Roman" w:cs="Times New Roman"/>
          <w:i/>
        </w:rPr>
        <w:t>Ama h</w:t>
      </w:r>
      <w:r w:rsidR="00285215" w:rsidRPr="000B1F41">
        <w:rPr>
          <w:rFonts w:ascii="Times New Roman" w:hAnsi="Times New Roman" w:cs="Times New Roman"/>
          <w:i/>
        </w:rPr>
        <w:t xml:space="preserve">ayır, hiç kimse </w:t>
      </w:r>
      <w:r w:rsidR="0054451C" w:rsidRPr="000B1F41">
        <w:rPr>
          <w:rFonts w:ascii="Times New Roman" w:hAnsi="Times New Roman" w:cs="Times New Roman"/>
          <w:i/>
        </w:rPr>
        <w:t xml:space="preserve">oradan </w:t>
      </w:r>
      <w:r w:rsidR="00285215" w:rsidRPr="000B1F41">
        <w:rPr>
          <w:rFonts w:ascii="Times New Roman" w:hAnsi="Times New Roman" w:cs="Times New Roman"/>
          <w:i/>
        </w:rPr>
        <w:t>geri dönmedi</w:t>
      </w:r>
      <w:r w:rsidR="0054451C" w:rsidRPr="000B1F41">
        <w:rPr>
          <w:rFonts w:ascii="Times New Roman" w:hAnsi="Times New Roman" w:cs="Times New Roman"/>
          <w:i/>
        </w:rPr>
        <w:t xml:space="preserve"> ve yine bir</w:t>
      </w:r>
      <w:r w:rsidR="00093F03" w:rsidRPr="000B1F41">
        <w:rPr>
          <w:rFonts w:ascii="Times New Roman" w:hAnsi="Times New Roman" w:cs="Times New Roman"/>
          <w:i/>
        </w:rPr>
        <w:t xml:space="preserve"> başka</w:t>
      </w:r>
      <w:r w:rsidR="0054451C" w:rsidRPr="000B1F41">
        <w:rPr>
          <w:rFonts w:ascii="Times New Roman" w:hAnsi="Times New Roman" w:cs="Times New Roman"/>
          <w:i/>
        </w:rPr>
        <w:t xml:space="preserve"> bekçinin beklediği o kapıdan içeri girildi. </w:t>
      </w:r>
      <w:r w:rsidR="0054451C" w:rsidRPr="000B1F41">
        <w:rPr>
          <w:rFonts w:ascii="Times New Roman" w:hAnsi="Times New Roman" w:cs="Times New Roman"/>
        </w:rPr>
        <w:t xml:space="preserve">Yalnızca bu olay üzerinde düşündüğümüzde bile, askeri darbenin yalnızca demokratik hakların değil, hayatın akışlarını topyekûn kesintiye uğratan bir saldırı olduğunu görmemiz gerekiyor. Bergson’un </w:t>
      </w:r>
      <w:r w:rsidR="0054451C" w:rsidRPr="000B1F41">
        <w:rPr>
          <w:rFonts w:ascii="Times New Roman" w:hAnsi="Times New Roman" w:cs="Times New Roman"/>
          <w:i/>
        </w:rPr>
        <w:t>élan vital</w:t>
      </w:r>
      <w:r w:rsidR="0054451C" w:rsidRPr="000B1F41">
        <w:rPr>
          <w:rFonts w:ascii="Times New Roman" w:hAnsi="Times New Roman" w:cs="Times New Roman"/>
        </w:rPr>
        <w:t xml:space="preserve"> dediği şey tam da böyledir: Darbenin her türlüsü aktif yaşam deneyimlerine sırt çeviren, demokrasinin “bireysellik” vurgusuna kast eden bir şiddetin ön kabulüne dayanır. Oysa herkesin bildiği gibi, yalnızca birkaç bireyin etkileşime girdiği</w:t>
      </w:r>
      <w:r w:rsidR="00093F03" w:rsidRPr="000B1F41">
        <w:rPr>
          <w:rFonts w:ascii="Times New Roman" w:hAnsi="Times New Roman" w:cs="Times New Roman"/>
        </w:rPr>
        <w:t xml:space="preserve"> yerde bile</w:t>
      </w:r>
      <w:r w:rsidR="0054451C" w:rsidRPr="000B1F41">
        <w:rPr>
          <w:rFonts w:ascii="Times New Roman" w:hAnsi="Times New Roman" w:cs="Times New Roman"/>
        </w:rPr>
        <w:t xml:space="preserve"> toplum vardır. Bu yüzden insanları korku ve şiddetle bir yerlere tıkmaya, akışları kristalize etmeye çalışan her zihniyet aynı hayat kuvvetlerinin </w:t>
      </w:r>
      <w:r w:rsidR="000B1F41" w:rsidRPr="000B1F41">
        <w:rPr>
          <w:rFonts w:ascii="Times New Roman" w:hAnsi="Times New Roman" w:cs="Times New Roman"/>
        </w:rPr>
        <w:t>direnişiyle yüzleşmek zorunda kalacaktır</w:t>
      </w:r>
      <w:r w:rsidR="0054451C" w:rsidRPr="000B1F41">
        <w:rPr>
          <w:rFonts w:ascii="Times New Roman" w:hAnsi="Times New Roman" w:cs="Times New Roman"/>
        </w:rPr>
        <w:t>.</w:t>
      </w:r>
      <w:r w:rsidR="004E2458">
        <w:rPr>
          <w:rFonts w:ascii="Times New Roman" w:hAnsi="Times New Roman" w:cs="Times New Roman"/>
        </w:rPr>
        <w:t xml:space="preserve"> </w:t>
      </w:r>
      <w:r w:rsidR="0054451C" w:rsidRPr="000B1F41">
        <w:rPr>
          <w:rFonts w:ascii="Times New Roman" w:hAnsi="Times New Roman" w:cs="Times New Roman"/>
        </w:rPr>
        <w:t xml:space="preserve">15 Temmuz </w:t>
      </w:r>
      <w:proofErr w:type="spellStart"/>
      <w:r w:rsidR="0054451C" w:rsidRPr="000B1F41">
        <w:rPr>
          <w:rFonts w:ascii="Times New Roman" w:hAnsi="Times New Roman" w:cs="Times New Roman"/>
        </w:rPr>
        <w:t>vaka’sının</w:t>
      </w:r>
      <w:proofErr w:type="spellEnd"/>
      <w:r w:rsidR="0054451C" w:rsidRPr="000B1F41">
        <w:rPr>
          <w:rFonts w:ascii="Times New Roman" w:hAnsi="Times New Roman" w:cs="Times New Roman"/>
        </w:rPr>
        <w:t xml:space="preserve"> bellet</w:t>
      </w:r>
      <w:r w:rsidR="000B1F41" w:rsidRPr="000B1F41">
        <w:rPr>
          <w:rFonts w:ascii="Times New Roman" w:hAnsi="Times New Roman" w:cs="Times New Roman"/>
        </w:rPr>
        <w:t>tiklerinden biri de bu olmuştu.</w:t>
      </w:r>
    </w:p>
    <w:p w:rsidR="00B3706C" w:rsidRDefault="000B1F41" w:rsidP="005011C2">
      <w:pPr>
        <w:spacing w:line="360" w:lineRule="auto"/>
        <w:jc w:val="both"/>
        <w:rPr>
          <w:rFonts w:ascii="Times New Roman" w:hAnsi="Times New Roman" w:cs="Times New Roman"/>
        </w:rPr>
      </w:pPr>
      <w:r>
        <w:rPr>
          <w:rFonts w:ascii="Times New Roman" w:hAnsi="Times New Roman" w:cs="Times New Roman"/>
        </w:rPr>
        <w:tab/>
        <w:t xml:space="preserve">Bilinçli demokrasi iklimi ancak denkler arasında tesis edilebilir. Herkesin birbirine “itaat” ölçülerinde bağlı olduğu, İslâm’ın </w:t>
      </w:r>
      <w:r w:rsidR="006B1D83">
        <w:rPr>
          <w:rFonts w:ascii="Times New Roman" w:hAnsi="Times New Roman" w:cs="Times New Roman"/>
        </w:rPr>
        <w:t>kadîm müşavere</w:t>
      </w:r>
      <w:r>
        <w:rPr>
          <w:rFonts w:ascii="Times New Roman" w:hAnsi="Times New Roman" w:cs="Times New Roman"/>
        </w:rPr>
        <w:t xml:space="preserve"> </w:t>
      </w:r>
      <w:r w:rsidR="006B1D83">
        <w:rPr>
          <w:rFonts w:ascii="Times New Roman" w:hAnsi="Times New Roman" w:cs="Times New Roman"/>
        </w:rPr>
        <w:t xml:space="preserve">kültürünü yadsıyan kapalı cemaatleşmeler bu iklimin havasını nasıl teneffüs edebilirler? Haklılıklarını fikirlere değil, kişiliklere ve inanışlara dayandıran herhangi bir yapılanma </w:t>
      </w:r>
      <w:r w:rsidR="00545FF4">
        <w:rPr>
          <w:rFonts w:ascii="Times New Roman" w:hAnsi="Times New Roman" w:cs="Times New Roman"/>
        </w:rPr>
        <w:t xml:space="preserve">ancak zorbalığa dayanan bir </w:t>
      </w:r>
      <w:r w:rsidR="006B1D83">
        <w:rPr>
          <w:rFonts w:ascii="Times New Roman" w:hAnsi="Times New Roman" w:cs="Times New Roman"/>
        </w:rPr>
        <w:t>“gizem”</w:t>
      </w:r>
      <w:r w:rsidR="00545FF4">
        <w:rPr>
          <w:rFonts w:ascii="Times New Roman" w:hAnsi="Times New Roman" w:cs="Times New Roman"/>
        </w:rPr>
        <w:t xml:space="preserve"> üretir. Sonra bu gizem büyür, o yapılanma içindeki bütün çatlaklara, gözeneklere sızar ve kör mistisizmlere dönüşür.</w:t>
      </w:r>
      <w:r w:rsidR="00877E41">
        <w:rPr>
          <w:rFonts w:ascii="Times New Roman" w:hAnsi="Times New Roman" w:cs="Times New Roman"/>
        </w:rPr>
        <w:t xml:space="preserve"> Oysa </w:t>
      </w:r>
      <w:r w:rsidR="00545FF4">
        <w:rPr>
          <w:rFonts w:ascii="Times New Roman" w:hAnsi="Times New Roman" w:cs="Times New Roman"/>
        </w:rPr>
        <w:t xml:space="preserve">Kant’tan </w:t>
      </w:r>
      <w:r w:rsidR="004E2458">
        <w:rPr>
          <w:rFonts w:ascii="Times New Roman" w:hAnsi="Times New Roman" w:cs="Times New Roman"/>
        </w:rPr>
        <w:lastRenderedPageBreak/>
        <w:t xml:space="preserve">beri insanoğlu, </w:t>
      </w:r>
      <w:bookmarkStart w:id="0" w:name="_GoBack"/>
      <w:bookmarkEnd w:id="0"/>
      <w:r w:rsidR="00545FF4">
        <w:rPr>
          <w:rFonts w:ascii="Times New Roman" w:hAnsi="Times New Roman" w:cs="Times New Roman"/>
        </w:rPr>
        <w:t>fikir yürütmedeki ayrıcalıklı yanı “öznellik” olarak işaretlemişti.</w:t>
      </w:r>
      <w:r w:rsidR="00877E41">
        <w:rPr>
          <w:rFonts w:ascii="Times New Roman" w:hAnsi="Times New Roman" w:cs="Times New Roman"/>
        </w:rPr>
        <w:t xml:space="preserve"> Akıl ve vicdan hürriyetimi güvence altına alan bu öznellikti. Bir başka insanın düşüncelerini kendi muhakeme ve yargımın bağımsızlığına göre değerlendirir, ele alırım. Böylece hiçbir çevrenin, itkinin yahut kişinin fikirlerini</w:t>
      </w:r>
      <w:r w:rsidR="009E6C3A">
        <w:rPr>
          <w:rFonts w:ascii="Times New Roman" w:hAnsi="Times New Roman" w:cs="Times New Roman"/>
        </w:rPr>
        <w:t>n gölgesi düşmez üzerime. “Eleştirel” düşünmenin harekete geçtiği anın parlaklığı altında, zihinsel ve elbette toplumsal anlamda var olma iddiamı</w:t>
      </w:r>
      <w:r w:rsidR="00C80DF9">
        <w:rPr>
          <w:rFonts w:ascii="Times New Roman" w:hAnsi="Times New Roman" w:cs="Times New Roman"/>
        </w:rPr>
        <w:t>n</w:t>
      </w:r>
      <w:r w:rsidR="009E6C3A">
        <w:rPr>
          <w:rFonts w:ascii="Times New Roman" w:hAnsi="Times New Roman" w:cs="Times New Roman"/>
        </w:rPr>
        <w:t xml:space="preserve"> hiçb</w:t>
      </w:r>
      <w:r w:rsidR="00C80DF9">
        <w:rPr>
          <w:rFonts w:ascii="Times New Roman" w:hAnsi="Times New Roman" w:cs="Times New Roman"/>
        </w:rPr>
        <w:t xml:space="preserve">ir kaygı duymadan bilincindeyim. Demokrasi kavramı ise, bahsettiğimiz eleştirel akıl ile </w:t>
      </w:r>
      <w:r w:rsidR="009E6C3A">
        <w:rPr>
          <w:rFonts w:ascii="Times New Roman" w:hAnsi="Times New Roman" w:cs="Times New Roman"/>
        </w:rPr>
        <w:t>kendisine ancak “çevresi” içinde konumlandırmak suretiyle anlam kazandırabilen</w:t>
      </w:r>
      <w:r w:rsidR="00C80DF9">
        <w:rPr>
          <w:rFonts w:ascii="Times New Roman" w:hAnsi="Times New Roman" w:cs="Times New Roman"/>
        </w:rPr>
        <w:t xml:space="preserve"> zihniyetler arasında daimi bir savaş meydanıdır [Kampfplatz]. “Kapalı” cemaatleşmeler tek öznellik imkânı olan bireysel gücün kolektif bir başka akla aktarıldığı mekanizmalardır. İçinde öğüttüğü yalnızca kişiler değildir, bunların ilişkileri, hayata bakış tarzları da tornadan geçirilir. Birbirimize benziyoruz, o halde varız! Giydiğim ayakkabı, kullandığım gözlük, palto, kullandığım tıraş köpüğü, bıraktığım bıyık, gittiğim berber…</w:t>
      </w:r>
      <w:r w:rsidR="0018233D">
        <w:rPr>
          <w:rFonts w:ascii="Times New Roman" w:hAnsi="Times New Roman" w:cs="Times New Roman"/>
        </w:rPr>
        <w:t xml:space="preserve"> </w:t>
      </w:r>
      <w:r w:rsidR="00656BD0">
        <w:rPr>
          <w:rFonts w:ascii="Times New Roman" w:hAnsi="Times New Roman" w:cs="Times New Roman"/>
        </w:rPr>
        <w:t>Zaten d</w:t>
      </w:r>
      <w:r w:rsidR="00BA6929">
        <w:rPr>
          <w:rFonts w:ascii="Times New Roman" w:hAnsi="Times New Roman" w:cs="Times New Roman"/>
        </w:rPr>
        <w:t xml:space="preserve">emokratik iklimlerin </w:t>
      </w:r>
      <w:r w:rsidR="00656BD0">
        <w:rPr>
          <w:rFonts w:ascii="Times New Roman" w:hAnsi="Times New Roman" w:cs="Times New Roman"/>
        </w:rPr>
        <w:t xml:space="preserve">serpilmediği </w:t>
      </w:r>
      <w:r w:rsidR="00BA6929">
        <w:rPr>
          <w:rFonts w:ascii="Times New Roman" w:hAnsi="Times New Roman" w:cs="Times New Roman"/>
        </w:rPr>
        <w:t>toplumsal</w:t>
      </w:r>
      <w:r w:rsidR="008E7325">
        <w:rPr>
          <w:rFonts w:ascii="Times New Roman" w:hAnsi="Times New Roman" w:cs="Times New Roman"/>
        </w:rPr>
        <w:t xml:space="preserve"> ilişkilerden hiç de </w:t>
      </w:r>
      <w:r w:rsidR="00BA6929">
        <w:rPr>
          <w:rFonts w:ascii="Times New Roman" w:hAnsi="Times New Roman" w:cs="Times New Roman"/>
        </w:rPr>
        <w:t>“sonsuz nurlar”</w:t>
      </w:r>
      <w:r w:rsidR="008E7325">
        <w:rPr>
          <w:rFonts w:ascii="Times New Roman" w:hAnsi="Times New Roman" w:cs="Times New Roman"/>
        </w:rPr>
        <w:t xml:space="preserve"> inkişaf etme</w:t>
      </w:r>
      <w:r w:rsidR="0018233D">
        <w:rPr>
          <w:rFonts w:ascii="Times New Roman" w:hAnsi="Times New Roman" w:cs="Times New Roman"/>
        </w:rPr>
        <w:t>yeceğini</w:t>
      </w:r>
      <w:r w:rsidR="008E7325">
        <w:rPr>
          <w:rFonts w:ascii="Times New Roman" w:hAnsi="Times New Roman" w:cs="Times New Roman"/>
        </w:rPr>
        <w:t xml:space="preserve"> milletçe tecrübe et</w:t>
      </w:r>
      <w:r w:rsidR="00BC4B6B">
        <w:rPr>
          <w:rFonts w:ascii="Times New Roman" w:hAnsi="Times New Roman" w:cs="Times New Roman"/>
        </w:rPr>
        <w:t>medik mi?</w:t>
      </w:r>
      <w:r w:rsidR="00BA6929">
        <w:rPr>
          <w:rFonts w:ascii="Times New Roman" w:hAnsi="Times New Roman" w:cs="Times New Roman"/>
        </w:rPr>
        <w:t xml:space="preserve"> </w:t>
      </w:r>
      <w:r w:rsidR="00BC4B6B">
        <w:rPr>
          <w:rFonts w:ascii="Times New Roman" w:hAnsi="Times New Roman" w:cs="Times New Roman"/>
        </w:rPr>
        <w:t>O yapıların içindeki aynılaşmanın yanı sıra,</w:t>
      </w:r>
      <w:r w:rsidR="00BA6929">
        <w:rPr>
          <w:rFonts w:ascii="Times New Roman" w:hAnsi="Times New Roman" w:cs="Times New Roman"/>
        </w:rPr>
        <w:t xml:space="preserve"> muzır bir “gizemlilik” düşüncesinin </w:t>
      </w:r>
      <w:r w:rsidR="00BC4B6B">
        <w:rPr>
          <w:rFonts w:ascii="Times New Roman" w:hAnsi="Times New Roman" w:cs="Times New Roman"/>
        </w:rPr>
        <w:t>de varlığı</w:t>
      </w:r>
      <w:r w:rsidR="00BA6929">
        <w:rPr>
          <w:rFonts w:ascii="Times New Roman" w:hAnsi="Times New Roman" w:cs="Times New Roman"/>
        </w:rPr>
        <w:t>, köktendinciliğin başka bir formunu vermiyor mu elimize? 15 Temmuz sürecinde, devlet iç</w:t>
      </w:r>
      <w:r w:rsidR="00656BD0">
        <w:rPr>
          <w:rFonts w:ascii="Times New Roman" w:hAnsi="Times New Roman" w:cs="Times New Roman"/>
        </w:rPr>
        <w:t>e</w:t>
      </w:r>
      <w:r w:rsidR="00B3706C">
        <w:rPr>
          <w:rFonts w:ascii="Times New Roman" w:hAnsi="Times New Roman" w:cs="Times New Roman"/>
        </w:rPr>
        <w:t>risine sızmış birtakım çeteleşmelerin</w:t>
      </w:r>
      <w:r w:rsidR="008E145C">
        <w:rPr>
          <w:rFonts w:ascii="Times New Roman" w:hAnsi="Times New Roman" w:cs="Times New Roman"/>
        </w:rPr>
        <w:t>[çok hafif bir niteleme]</w:t>
      </w:r>
      <w:r w:rsidR="00BA6929">
        <w:rPr>
          <w:rFonts w:ascii="Times New Roman" w:hAnsi="Times New Roman" w:cs="Times New Roman"/>
        </w:rPr>
        <w:t xml:space="preserve"> millete</w:t>
      </w:r>
      <w:r w:rsidR="008E145C">
        <w:rPr>
          <w:rFonts w:ascii="Times New Roman" w:hAnsi="Times New Roman" w:cs="Times New Roman"/>
        </w:rPr>
        <w:t xml:space="preserve"> silah doğrultmasında ayn</w:t>
      </w:r>
      <w:r w:rsidR="00BA6929">
        <w:rPr>
          <w:rFonts w:ascii="Times New Roman" w:hAnsi="Times New Roman" w:cs="Times New Roman"/>
        </w:rPr>
        <w:t>ı aşırılaştırılmış cemaat yaşantısı ve çarpık dini yaşamın etkileri yok mudur? Daha da geriye döndüğümüzde,</w:t>
      </w:r>
      <w:r w:rsidR="008E145C">
        <w:rPr>
          <w:rFonts w:ascii="Times New Roman" w:hAnsi="Times New Roman" w:cs="Times New Roman"/>
        </w:rPr>
        <w:t xml:space="preserve"> </w:t>
      </w:r>
      <w:r w:rsidR="004A6FAB">
        <w:rPr>
          <w:rFonts w:ascii="Times New Roman" w:hAnsi="Times New Roman" w:cs="Times New Roman"/>
        </w:rPr>
        <w:t xml:space="preserve">yıllarca </w:t>
      </w:r>
      <w:r w:rsidR="008E145C">
        <w:rPr>
          <w:rFonts w:ascii="Times New Roman" w:hAnsi="Times New Roman" w:cs="Times New Roman"/>
        </w:rPr>
        <w:t>yapıla</w:t>
      </w:r>
      <w:r w:rsidR="004A6FAB">
        <w:rPr>
          <w:rFonts w:ascii="Times New Roman" w:hAnsi="Times New Roman" w:cs="Times New Roman"/>
        </w:rPr>
        <w:t>n onca tarifi imkâ</w:t>
      </w:r>
      <w:r w:rsidR="008E145C">
        <w:rPr>
          <w:rFonts w:ascii="Times New Roman" w:hAnsi="Times New Roman" w:cs="Times New Roman"/>
        </w:rPr>
        <w:t>nsız tahribatın, hukuksuzluğun ve dev ekonomik şebe</w:t>
      </w:r>
      <w:r w:rsidR="004A6FAB">
        <w:rPr>
          <w:rFonts w:ascii="Times New Roman" w:hAnsi="Times New Roman" w:cs="Times New Roman"/>
        </w:rPr>
        <w:t>keler</w:t>
      </w:r>
      <w:r w:rsidR="008E145C">
        <w:rPr>
          <w:rFonts w:ascii="Times New Roman" w:hAnsi="Times New Roman" w:cs="Times New Roman"/>
        </w:rPr>
        <w:t xml:space="preserve">in </w:t>
      </w:r>
      <w:r w:rsidR="00BC4B6B">
        <w:rPr>
          <w:rFonts w:ascii="Times New Roman" w:hAnsi="Times New Roman" w:cs="Times New Roman"/>
        </w:rPr>
        <w:t>kaynağında neler yatıyordu</w:t>
      </w:r>
      <w:r w:rsidR="008E145C">
        <w:rPr>
          <w:rFonts w:ascii="Times New Roman" w:hAnsi="Times New Roman" w:cs="Times New Roman"/>
        </w:rPr>
        <w:t>? Tüm bunlar, bize Conrad’ın o unutulmaz romanı “Karanlığın Yüreği”nde</w:t>
      </w:r>
      <w:r w:rsidR="008E7325">
        <w:rPr>
          <w:rStyle w:val="DipnotBavurusu"/>
          <w:rFonts w:ascii="Times New Roman" w:hAnsi="Times New Roman" w:cs="Times New Roman"/>
        </w:rPr>
        <w:footnoteReference w:id="5"/>
      </w:r>
      <w:r w:rsidR="008E145C">
        <w:rPr>
          <w:rFonts w:ascii="Times New Roman" w:hAnsi="Times New Roman" w:cs="Times New Roman"/>
        </w:rPr>
        <w:t>, yerli kabilelerin insanlarını akıl almaz bir tesir altında kendine tutsak eden Bay Kurtz ka</w:t>
      </w:r>
      <w:r w:rsidR="001A4E98">
        <w:rPr>
          <w:rFonts w:ascii="Times New Roman" w:hAnsi="Times New Roman" w:cs="Times New Roman"/>
        </w:rPr>
        <w:t>rakter</w:t>
      </w:r>
      <w:r w:rsidR="008E7325">
        <w:rPr>
          <w:rFonts w:ascii="Times New Roman" w:hAnsi="Times New Roman" w:cs="Times New Roman"/>
        </w:rPr>
        <w:t>ini hafızaya getirebilir. Onunla</w:t>
      </w:r>
      <w:r w:rsidR="001A4E98">
        <w:rPr>
          <w:rFonts w:ascii="Times New Roman" w:hAnsi="Times New Roman" w:cs="Times New Roman"/>
        </w:rPr>
        <w:t xml:space="preserve"> yaşadığımız durumlar arasında kesin bir bağlantı görüyorum: N</w:t>
      </w:r>
      <w:r w:rsidR="004A6FAB">
        <w:rPr>
          <w:rFonts w:ascii="Times New Roman" w:hAnsi="Times New Roman" w:cs="Times New Roman"/>
        </w:rPr>
        <w:t xml:space="preserve">e idüğü belirsiz, </w:t>
      </w:r>
      <w:r w:rsidR="001A4E98">
        <w:rPr>
          <w:rFonts w:ascii="Times New Roman" w:hAnsi="Times New Roman" w:cs="Times New Roman"/>
        </w:rPr>
        <w:t xml:space="preserve">kasvetli, sinsice arkasını kollayan ve idealleri uğruna her türlü saldırıyı mubah sayan bu devasa düzeneğin üyelerinin akıldışı inancı. </w:t>
      </w:r>
      <w:r w:rsidR="00055ACF">
        <w:rPr>
          <w:rFonts w:ascii="Times New Roman" w:hAnsi="Times New Roman" w:cs="Times New Roman"/>
        </w:rPr>
        <w:t>Köktendincilik, en azından zihniyet dünyasıyla, bundan ibarettir. Kısacası</w:t>
      </w:r>
      <w:r w:rsidR="008E145C">
        <w:rPr>
          <w:rFonts w:ascii="Times New Roman" w:hAnsi="Times New Roman" w:cs="Times New Roman"/>
        </w:rPr>
        <w:t>, bu olayların failleri</w:t>
      </w:r>
      <w:r w:rsidR="00055ACF">
        <w:rPr>
          <w:rFonts w:ascii="Times New Roman" w:hAnsi="Times New Roman" w:cs="Times New Roman"/>
        </w:rPr>
        <w:t>nin güçleri</w:t>
      </w:r>
      <w:r w:rsidR="008E7325">
        <w:rPr>
          <w:rFonts w:ascii="Times New Roman" w:hAnsi="Times New Roman" w:cs="Times New Roman"/>
        </w:rPr>
        <w:t xml:space="preserve"> kendilerini “görünmezleştiren” yapısından ziyade, onun zaten kendi iç düzeneğinde ağır ağır işleyen, tabiyet ilişkiler</w:t>
      </w:r>
      <w:r w:rsidR="009E03C6">
        <w:rPr>
          <w:rFonts w:ascii="Times New Roman" w:hAnsi="Times New Roman" w:cs="Times New Roman"/>
        </w:rPr>
        <w:t>ini belirleyen ve sonund</w:t>
      </w:r>
      <w:r w:rsidR="008E7325">
        <w:rPr>
          <w:rFonts w:ascii="Times New Roman" w:hAnsi="Times New Roman" w:cs="Times New Roman"/>
        </w:rPr>
        <w:t xml:space="preserve">a korkak ve haince halkın iradesine yönelen inançta aramamız gerekir. </w:t>
      </w:r>
    </w:p>
    <w:p w:rsidR="00877E41" w:rsidRPr="000B1F41" w:rsidRDefault="00B3706C" w:rsidP="005011C2">
      <w:pPr>
        <w:spacing w:line="360" w:lineRule="auto"/>
        <w:jc w:val="both"/>
        <w:rPr>
          <w:rFonts w:ascii="Times New Roman" w:hAnsi="Times New Roman" w:cs="Times New Roman"/>
        </w:rPr>
      </w:pPr>
      <w:r>
        <w:rPr>
          <w:rFonts w:ascii="Times New Roman" w:hAnsi="Times New Roman" w:cs="Times New Roman"/>
        </w:rPr>
        <w:tab/>
      </w:r>
      <w:r w:rsidR="008E7325">
        <w:rPr>
          <w:rFonts w:ascii="Times New Roman" w:hAnsi="Times New Roman" w:cs="Times New Roman"/>
        </w:rPr>
        <w:t>Kafka, Baba’ya Mektup’un</w:t>
      </w:r>
      <w:r w:rsidR="008E7325">
        <w:rPr>
          <w:rStyle w:val="DipnotBavurusu"/>
          <w:rFonts w:ascii="Times New Roman" w:hAnsi="Times New Roman" w:cs="Times New Roman"/>
        </w:rPr>
        <w:footnoteReference w:id="6"/>
      </w:r>
      <w:r w:rsidR="008E7325">
        <w:rPr>
          <w:rFonts w:ascii="Times New Roman" w:hAnsi="Times New Roman" w:cs="Times New Roman"/>
        </w:rPr>
        <w:t xml:space="preserve"> bir yerinde, iki tür savaş olduğundan bahseder: “Bağımsız hasımların güçlerini tattıkları </w:t>
      </w:r>
      <w:r w:rsidR="00BC4B6B">
        <w:rPr>
          <w:rFonts w:ascii="Times New Roman" w:hAnsi="Times New Roman" w:cs="Times New Roman"/>
        </w:rPr>
        <w:t>şövalyece</w:t>
      </w:r>
      <w:r w:rsidR="008E7325">
        <w:rPr>
          <w:rFonts w:ascii="Times New Roman" w:hAnsi="Times New Roman" w:cs="Times New Roman"/>
        </w:rPr>
        <w:t xml:space="preserve"> savaş, herkes kendi yenilgisini yaşar, kendi zaferini kazanır. Ve bir de yalnızca sokmakla kalmayan, aynı zamanda hayatını sürdürmek için kan emen böcekler vardır.”</w:t>
      </w:r>
      <w:r w:rsidR="00656BD0">
        <w:rPr>
          <w:rFonts w:ascii="Times New Roman" w:hAnsi="Times New Roman" w:cs="Times New Roman"/>
        </w:rPr>
        <w:t xml:space="preserve"> – </w:t>
      </w:r>
      <w:r w:rsidR="0018233D">
        <w:rPr>
          <w:rFonts w:ascii="Times New Roman" w:hAnsi="Times New Roman" w:cs="Times New Roman"/>
        </w:rPr>
        <w:t xml:space="preserve">Ülkenin dört bir yanında demokrasi nöbetleriyle pekiştirdiğimiz 15 Temmuz mücadelesinin ışığı, kanımızı karanlık bedenlerine katmaya çalışan böceklere inat, </w:t>
      </w:r>
      <w:r w:rsidR="00BC4B6B">
        <w:rPr>
          <w:rFonts w:ascii="Times New Roman" w:hAnsi="Times New Roman" w:cs="Times New Roman"/>
        </w:rPr>
        <w:t>nice</w:t>
      </w:r>
      <w:r w:rsidR="0018233D">
        <w:rPr>
          <w:rFonts w:ascii="Times New Roman" w:hAnsi="Times New Roman" w:cs="Times New Roman"/>
        </w:rPr>
        <w:t xml:space="preserve"> karanlıkların ardında </w:t>
      </w:r>
      <w:r w:rsidR="00BC4B6B">
        <w:rPr>
          <w:rFonts w:ascii="Times New Roman" w:hAnsi="Times New Roman" w:cs="Times New Roman"/>
        </w:rPr>
        <w:t xml:space="preserve">aydınlık </w:t>
      </w:r>
      <w:r w:rsidR="0018233D">
        <w:rPr>
          <w:rFonts w:ascii="Times New Roman" w:hAnsi="Times New Roman" w:cs="Times New Roman"/>
        </w:rPr>
        <w:t>bir şafağın beklediğini göstermemiş miydi?</w:t>
      </w:r>
    </w:p>
    <w:sectPr w:rsidR="00877E41" w:rsidRPr="000B1F41" w:rsidSect="004C7D2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6AB4" w:rsidRDefault="00886AB4" w:rsidP="00630392">
      <w:pPr>
        <w:spacing w:after="0" w:line="240" w:lineRule="auto"/>
      </w:pPr>
      <w:r>
        <w:separator/>
      </w:r>
    </w:p>
  </w:endnote>
  <w:endnote w:type="continuationSeparator" w:id="0">
    <w:p w:rsidR="00886AB4" w:rsidRDefault="00886AB4" w:rsidP="006303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6AB4" w:rsidRDefault="00886AB4" w:rsidP="00630392">
      <w:pPr>
        <w:spacing w:after="0" w:line="240" w:lineRule="auto"/>
      </w:pPr>
      <w:r>
        <w:separator/>
      </w:r>
    </w:p>
  </w:footnote>
  <w:footnote w:type="continuationSeparator" w:id="0">
    <w:p w:rsidR="00886AB4" w:rsidRDefault="00886AB4" w:rsidP="00630392">
      <w:pPr>
        <w:spacing w:after="0" w:line="240" w:lineRule="auto"/>
      </w:pPr>
      <w:r>
        <w:continuationSeparator/>
      </w:r>
    </w:p>
  </w:footnote>
  <w:footnote w:id="1">
    <w:p w:rsidR="00B3706C" w:rsidRDefault="00B3706C">
      <w:pPr>
        <w:pStyle w:val="DipnotMetni"/>
      </w:pPr>
      <w:r w:rsidRPr="00B3706C">
        <w:rPr>
          <w:rStyle w:val="DipnotBavurusu"/>
        </w:rPr>
        <w:sym w:font="Symbol" w:char="F02A"/>
      </w:r>
      <w:r>
        <w:t xml:space="preserve"> Orta Doğu Teknik Üniversitesi, Tarih Bölümü.</w:t>
      </w:r>
    </w:p>
  </w:footnote>
  <w:footnote w:id="2">
    <w:p w:rsidR="00630392" w:rsidRPr="00101B7A" w:rsidRDefault="00630392">
      <w:pPr>
        <w:pStyle w:val="DipnotMetni"/>
        <w:rPr>
          <w:rFonts w:ascii="Times New Roman" w:hAnsi="Times New Roman" w:cs="Times New Roman"/>
        </w:rPr>
      </w:pPr>
      <w:r w:rsidRPr="00101B7A">
        <w:rPr>
          <w:rStyle w:val="DipnotBavurusu"/>
          <w:rFonts w:ascii="Times New Roman" w:hAnsi="Times New Roman" w:cs="Times New Roman"/>
        </w:rPr>
        <w:footnoteRef/>
      </w:r>
      <w:r w:rsidRPr="00101B7A">
        <w:rPr>
          <w:rFonts w:ascii="Times New Roman" w:hAnsi="Times New Roman" w:cs="Times New Roman"/>
        </w:rPr>
        <w:t xml:space="preserve"> </w:t>
      </w:r>
      <w:r w:rsidR="00101B7A" w:rsidRPr="00101B7A">
        <w:rPr>
          <w:rFonts w:ascii="Times New Roman" w:hAnsi="Times New Roman" w:cs="Times New Roman"/>
        </w:rPr>
        <w:t xml:space="preserve">Carl Schmitt, </w:t>
      </w:r>
      <w:r w:rsidR="00101B7A" w:rsidRPr="00101B7A">
        <w:rPr>
          <w:rFonts w:ascii="Times New Roman" w:hAnsi="Times New Roman" w:cs="Times New Roman"/>
          <w:i/>
        </w:rPr>
        <w:t>Siyasal</w:t>
      </w:r>
      <w:r w:rsidR="004E5A42">
        <w:rPr>
          <w:rFonts w:ascii="Times New Roman" w:hAnsi="Times New Roman" w:cs="Times New Roman"/>
          <w:i/>
        </w:rPr>
        <w:t xml:space="preserve"> Kavramı</w:t>
      </w:r>
      <w:r w:rsidR="00101B7A" w:rsidRPr="00101B7A">
        <w:rPr>
          <w:rFonts w:ascii="Times New Roman" w:hAnsi="Times New Roman" w:cs="Times New Roman"/>
        </w:rPr>
        <w:t>, Metis Yayınları</w:t>
      </w:r>
    </w:p>
  </w:footnote>
  <w:footnote w:id="3">
    <w:p w:rsidR="00101B7A" w:rsidRPr="00101B7A" w:rsidRDefault="00101B7A">
      <w:pPr>
        <w:pStyle w:val="DipnotMetni"/>
        <w:rPr>
          <w:rFonts w:ascii="Times New Roman" w:hAnsi="Times New Roman" w:cs="Times New Roman"/>
        </w:rPr>
      </w:pPr>
      <w:r w:rsidRPr="00101B7A">
        <w:rPr>
          <w:rStyle w:val="DipnotBavurusu"/>
          <w:rFonts w:ascii="Times New Roman" w:hAnsi="Times New Roman" w:cs="Times New Roman"/>
        </w:rPr>
        <w:footnoteRef/>
      </w:r>
      <w:r w:rsidRPr="00101B7A">
        <w:rPr>
          <w:rFonts w:ascii="Times New Roman" w:hAnsi="Times New Roman" w:cs="Times New Roman"/>
        </w:rPr>
        <w:t xml:space="preserve"> Habermas, Jurgen, </w:t>
      </w:r>
      <w:r w:rsidRPr="00101B7A">
        <w:rPr>
          <w:rFonts w:ascii="Times New Roman" w:hAnsi="Times New Roman" w:cs="Times New Roman"/>
          <w:i/>
        </w:rPr>
        <w:t>Kamusallığın Yapısal Dönüşümü</w:t>
      </w:r>
      <w:r w:rsidR="004E5A42">
        <w:rPr>
          <w:rFonts w:ascii="Times New Roman" w:hAnsi="Times New Roman" w:cs="Times New Roman"/>
        </w:rPr>
        <w:t>, İletişim Yayınları</w:t>
      </w:r>
    </w:p>
  </w:footnote>
  <w:footnote w:id="4">
    <w:p w:rsidR="00101B7A" w:rsidRDefault="00101B7A">
      <w:pPr>
        <w:pStyle w:val="DipnotMetni"/>
      </w:pPr>
      <w:r w:rsidRPr="00101B7A">
        <w:rPr>
          <w:rStyle w:val="DipnotBavurusu"/>
          <w:rFonts w:ascii="Times New Roman" w:hAnsi="Times New Roman" w:cs="Times New Roman"/>
        </w:rPr>
        <w:footnoteRef/>
      </w:r>
      <w:r w:rsidRPr="00101B7A">
        <w:rPr>
          <w:rFonts w:ascii="Times New Roman" w:hAnsi="Times New Roman" w:cs="Times New Roman"/>
        </w:rPr>
        <w:t xml:space="preserve"> Kafka, Franz, </w:t>
      </w:r>
      <w:r w:rsidRPr="00101B7A">
        <w:rPr>
          <w:rFonts w:ascii="Times New Roman" w:hAnsi="Times New Roman" w:cs="Times New Roman"/>
          <w:i/>
        </w:rPr>
        <w:t>Bütün Öyküleri</w:t>
      </w:r>
      <w:r w:rsidRPr="00101B7A">
        <w:rPr>
          <w:rFonts w:ascii="Times New Roman" w:hAnsi="Times New Roman" w:cs="Times New Roman"/>
        </w:rPr>
        <w:t>, Cem Yayınları,</w:t>
      </w:r>
      <w:r>
        <w:rPr>
          <w:rFonts w:ascii="Times New Roman" w:hAnsi="Times New Roman" w:cs="Times New Roman"/>
        </w:rPr>
        <w:t xml:space="preserve"> </w:t>
      </w:r>
      <w:r w:rsidRPr="00101B7A">
        <w:rPr>
          <w:rFonts w:ascii="Times New Roman" w:hAnsi="Times New Roman" w:cs="Times New Roman"/>
        </w:rPr>
        <w:t>çev:</w:t>
      </w:r>
      <w:r w:rsidR="0052605D">
        <w:rPr>
          <w:rFonts w:ascii="Times New Roman" w:hAnsi="Times New Roman" w:cs="Times New Roman"/>
        </w:rPr>
        <w:t xml:space="preserve"> </w:t>
      </w:r>
      <w:r w:rsidRPr="00101B7A">
        <w:rPr>
          <w:rFonts w:ascii="Times New Roman" w:hAnsi="Times New Roman" w:cs="Times New Roman"/>
        </w:rPr>
        <w:t>Kamuran Şipal</w:t>
      </w:r>
    </w:p>
  </w:footnote>
  <w:footnote w:id="5">
    <w:p w:rsidR="008E7325" w:rsidRDefault="008E7325">
      <w:pPr>
        <w:pStyle w:val="DipnotMetni"/>
      </w:pPr>
      <w:r>
        <w:rPr>
          <w:rStyle w:val="DipnotBavurusu"/>
        </w:rPr>
        <w:footnoteRef/>
      </w:r>
      <w:r>
        <w:t xml:space="preserve"> Conrad, Joseph, </w:t>
      </w:r>
      <w:r w:rsidRPr="008E7325">
        <w:rPr>
          <w:i/>
        </w:rPr>
        <w:t>Karanlığın Yüreği</w:t>
      </w:r>
      <w:r w:rsidR="00BC4B6B">
        <w:t>, İletişim Yayınları,çev: Sinan Fişek.</w:t>
      </w:r>
    </w:p>
  </w:footnote>
  <w:footnote w:id="6">
    <w:p w:rsidR="008E7325" w:rsidRDefault="008E7325">
      <w:pPr>
        <w:pStyle w:val="DipnotMetni"/>
      </w:pPr>
      <w:r>
        <w:rPr>
          <w:rStyle w:val="DipnotBavurusu"/>
        </w:rPr>
        <w:footnoteRef/>
      </w:r>
      <w:r>
        <w:t xml:space="preserve"> Kafka Franz, </w:t>
      </w:r>
      <w:r w:rsidRPr="008E7325">
        <w:rPr>
          <w:i/>
        </w:rPr>
        <w:t>Babaya Mektup</w:t>
      </w:r>
      <w:r>
        <w:t>, Can Yayınları, çev: Cemal Ener.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67A9D"/>
    <w:rsid w:val="00053075"/>
    <w:rsid w:val="00055ACF"/>
    <w:rsid w:val="0006043F"/>
    <w:rsid w:val="00082B91"/>
    <w:rsid w:val="00093F03"/>
    <w:rsid w:val="000B1F41"/>
    <w:rsid w:val="00101B7A"/>
    <w:rsid w:val="0018233D"/>
    <w:rsid w:val="00182772"/>
    <w:rsid w:val="001A4E98"/>
    <w:rsid w:val="001D2EB9"/>
    <w:rsid w:val="001D73A6"/>
    <w:rsid w:val="0021692B"/>
    <w:rsid w:val="00224FC1"/>
    <w:rsid w:val="00262166"/>
    <w:rsid w:val="00285215"/>
    <w:rsid w:val="00323185"/>
    <w:rsid w:val="003730B7"/>
    <w:rsid w:val="003E6CEA"/>
    <w:rsid w:val="003F4B34"/>
    <w:rsid w:val="00433EAF"/>
    <w:rsid w:val="004A6FAB"/>
    <w:rsid w:val="004C7D2E"/>
    <w:rsid w:val="004E2458"/>
    <w:rsid w:val="004E5A42"/>
    <w:rsid w:val="005011C2"/>
    <w:rsid w:val="0052605D"/>
    <w:rsid w:val="0054451C"/>
    <w:rsid w:val="00545FF4"/>
    <w:rsid w:val="005A138C"/>
    <w:rsid w:val="005B78B3"/>
    <w:rsid w:val="00604A29"/>
    <w:rsid w:val="00630392"/>
    <w:rsid w:val="00656BD0"/>
    <w:rsid w:val="006575C6"/>
    <w:rsid w:val="006A0528"/>
    <w:rsid w:val="006A0E1E"/>
    <w:rsid w:val="006A37F1"/>
    <w:rsid w:val="006B1D83"/>
    <w:rsid w:val="0073436D"/>
    <w:rsid w:val="007816E0"/>
    <w:rsid w:val="007D680E"/>
    <w:rsid w:val="007F11B7"/>
    <w:rsid w:val="0081105B"/>
    <w:rsid w:val="00867A9D"/>
    <w:rsid w:val="0087011E"/>
    <w:rsid w:val="00877E41"/>
    <w:rsid w:val="00886AB4"/>
    <w:rsid w:val="008C5F25"/>
    <w:rsid w:val="008E145C"/>
    <w:rsid w:val="008E7325"/>
    <w:rsid w:val="00944BA6"/>
    <w:rsid w:val="009E03C6"/>
    <w:rsid w:val="009E6C3A"/>
    <w:rsid w:val="00A52578"/>
    <w:rsid w:val="00A7541D"/>
    <w:rsid w:val="00AA6736"/>
    <w:rsid w:val="00B3706C"/>
    <w:rsid w:val="00B8558D"/>
    <w:rsid w:val="00BA6929"/>
    <w:rsid w:val="00BC4B6B"/>
    <w:rsid w:val="00BD1796"/>
    <w:rsid w:val="00BE0F93"/>
    <w:rsid w:val="00BE15FC"/>
    <w:rsid w:val="00BE652C"/>
    <w:rsid w:val="00C163B2"/>
    <w:rsid w:val="00C4237A"/>
    <w:rsid w:val="00C80DF9"/>
    <w:rsid w:val="00CB06C7"/>
    <w:rsid w:val="00CE6FC0"/>
    <w:rsid w:val="00D01954"/>
    <w:rsid w:val="00D21646"/>
    <w:rsid w:val="00DA1DC7"/>
    <w:rsid w:val="00DB6BEE"/>
    <w:rsid w:val="00E127DF"/>
    <w:rsid w:val="00E22EFD"/>
    <w:rsid w:val="00E53159"/>
    <w:rsid w:val="00E6593F"/>
    <w:rsid w:val="00E719BF"/>
    <w:rsid w:val="00F443F9"/>
    <w:rsid w:val="00F55690"/>
    <w:rsid w:val="00F65B20"/>
    <w:rsid w:val="00F852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56EB51-00A5-480A-8170-CCCDCD152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D2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630392"/>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630392"/>
    <w:rPr>
      <w:sz w:val="20"/>
      <w:szCs w:val="20"/>
    </w:rPr>
  </w:style>
  <w:style w:type="character" w:styleId="DipnotBavurusu">
    <w:name w:val="footnote reference"/>
    <w:basedOn w:val="VarsaylanParagrafYazTipi"/>
    <w:uiPriority w:val="99"/>
    <w:semiHidden/>
    <w:unhideWhenUsed/>
    <w:rsid w:val="0063039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7B91FB-D807-44E2-A36F-0CE1FBF54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1502</TotalTime>
  <Pages>4</Pages>
  <Words>1865</Words>
  <Characters>10635</Characters>
  <Application>Microsoft Office Word</Application>
  <DocSecurity>0</DocSecurity>
  <Lines>88</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admn</dc:creator>
  <cp:keywords/>
  <dc:description/>
  <cp:lastModifiedBy>Arda</cp:lastModifiedBy>
  <cp:revision>15</cp:revision>
  <dcterms:created xsi:type="dcterms:W3CDTF">2016-10-06T20:27:00Z</dcterms:created>
  <dcterms:modified xsi:type="dcterms:W3CDTF">2017-01-04T08:49:00Z</dcterms:modified>
</cp:coreProperties>
</file>